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64E8A">
      <w:pPr>
        <w:spacing w:after="0" w:line="360" w:lineRule="auto"/>
        <w:jc w:val="center"/>
        <w:rPr>
          <w:rFonts w:ascii="宋体" w:hAnsi="宋体"/>
          <w:b/>
          <w:sz w:val="30"/>
          <w:szCs w:val="30"/>
        </w:rPr>
      </w:pPr>
      <w:bookmarkStart w:id="0" w:name="_GoBack"/>
      <w:bookmarkEnd w:id="0"/>
      <w:r>
        <w:rPr>
          <w:rFonts w:hint="eastAsia" w:ascii="宋体" w:hAnsi="宋体"/>
          <w:b/>
          <w:sz w:val="30"/>
          <w:szCs w:val="30"/>
        </w:rPr>
        <w:t>10 青山处处埋忠骨</w:t>
      </w:r>
    </w:p>
    <w:p w14:paraId="6A2FCD69">
      <w:pPr>
        <w:spacing w:after="0" w:line="360" w:lineRule="auto"/>
        <w:rPr>
          <w:rFonts w:ascii="宋体" w:hAnsi="宋体"/>
          <w:b/>
          <w:sz w:val="24"/>
          <w:szCs w:val="30"/>
        </w:rPr>
      </w:pPr>
      <w:r>
        <w:rPr>
          <w:rFonts w:hint="eastAsia" w:ascii="宋体" w:hAnsi="宋体"/>
          <w:b/>
          <w:sz w:val="24"/>
          <w:szCs w:val="30"/>
        </w:rPr>
        <w:t>【核心素养目标】</w:t>
      </w:r>
    </w:p>
    <w:p w14:paraId="46E83619">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感受不同人物的特点，感受不同的描写方法，认同中华文化，提升文化自信。</w:t>
      </w:r>
    </w:p>
    <w:p w14:paraId="557027B6">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学习运用不同的描写方法写人物。</w:t>
      </w:r>
    </w:p>
    <w:p w14:paraId="4AB047A9">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w:t>
      </w:r>
      <w:r>
        <w:rPr>
          <w:rFonts w:hint="eastAsia" w:ascii="宋体" w:hAnsi="宋体"/>
          <w:sz w:val="24"/>
          <w:szCs w:val="24"/>
        </w:rPr>
        <w:t>动作、语言、神态等</w:t>
      </w:r>
      <w:r>
        <w:rPr>
          <w:rFonts w:hint="eastAsia" w:ascii="宋体" w:hAnsi="宋体"/>
          <w:sz w:val="24"/>
          <w:szCs w:val="30"/>
        </w:rPr>
        <w:t>描写方法，</w:t>
      </w:r>
      <w:r>
        <w:rPr>
          <w:rFonts w:hint="eastAsia" w:ascii="宋体" w:hAnsi="宋体"/>
          <w:sz w:val="24"/>
          <w:szCs w:val="24"/>
        </w:rPr>
        <w:t>借助生动鲜活的具体事例写作</w:t>
      </w:r>
      <w:r>
        <w:rPr>
          <w:rFonts w:hint="eastAsia" w:ascii="宋体" w:hAnsi="宋体"/>
          <w:sz w:val="24"/>
          <w:szCs w:val="30"/>
        </w:rPr>
        <w:t>。</w:t>
      </w:r>
    </w:p>
    <w:p w14:paraId="67B9F05D">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深刻领会毛主席作为父亲和领袖的常人情感和伟人胸怀。通过典型事例写出人物具体的特点。</w:t>
      </w:r>
    </w:p>
    <w:p w14:paraId="6347150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8FF5177">
      <w:pPr>
        <w:spacing w:after="0" w:line="360" w:lineRule="auto"/>
        <w:ind w:firstLine="480" w:firstLineChars="200"/>
        <w:rPr>
          <w:rFonts w:ascii="宋体" w:hAnsi="宋体"/>
          <w:sz w:val="24"/>
          <w:szCs w:val="24"/>
        </w:rPr>
      </w:pPr>
      <w:r>
        <w:rPr>
          <w:rFonts w:hint="eastAsia" w:ascii="宋体" w:hAnsi="宋体"/>
          <w:sz w:val="24"/>
          <w:szCs w:val="24"/>
        </w:rPr>
        <w:t>1.自主学习字词，会认“彭、拟”等9个生字，理解字义，识记字形；正确读写“彭、拟”等14个生字；正确读写“拟定、锻炼”等词语。</w:t>
      </w:r>
    </w:p>
    <w:p w14:paraId="35E50F7C">
      <w:pPr>
        <w:spacing w:after="0" w:line="360" w:lineRule="auto"/>
        <w:ind w:firstLine="480" w:firstLineChars="200"/>
        <w:rPr>
          <w:rFonts w:ascii="宋体" w:hAnsi="宋体"/>
          <w:sz w:val="24"/>
          <w:szCs w:val="24"/>
        </w:rPr>
      </w:pPr>
      <w:r>
        <w:rPr>
          <w:rFonts w:hint="eastAsia" w:ascii="宋体" w:hAnsi="宋体"/>
          <w:sz w:val="24"/>
          <w:szCs w:val="24"/>
        </w:rPr>
        <w:t>2.默读课文，说说课文的两个部分分别写了什么内容。</w:t>
      </w:r>
    </w:p>
    <w:p w14:paraId="2F8FC5F0">
      <w:pPr>
        <w:spacing w:after="0" w:line="360" w:lineRule="auto"/>
        <w:ind w:firstLine="480" w:firstLineChars="200"/>
        <w:rPr>
          <w:rFonts w:ascii="宋体" w:hAnsi="宋体"/>
          <w:sz w:val="24"/>
          <w:szCs w:val="24"/>
        </w:rPr>
      </w:pPr>
      <w:r>
        <w:rPr>
          <w:rFonts w:hint="eastAsia" w:ascii="宋体" w:hAnsi="宋体"/>
          <w:sz w:val="24"/>
          <w:szCs w:val="24"/>
        </w:rPr>
        <w:t>3.从课文中画出描写毛主席动作、语言、神态的语句，体会他的内心世界。</w:t>
      </w:r>
    </w:p>
    <w:p w14:paraId="39A96360">
      <w:pPr>
        <w:spacing w:after="0" w:line="360" w:lineRule="auto"/>
        <w:ind w:firstLine="480" w:firstLineChars="200"/>
        <w:rPr>
          <w:rFonts w:ascii="宋体" w:hAnsi="宋体"/>
          <w:sz w:val="24"/>
          <w:szCs w:val="24"/>
        </w:rPr>
      </w:pPr>
      <w:r>
        <w:rPr>
          <w:rFonts w:hint="eastAsia" w:ascii="宋体" w:hAnsi="宋体"/>
          <w:sz w:val="24"/>
          <w:szCs w:val="24"/>
        </w:rPr>
        <w:t>4.结合课文，说说你对“青山处处埋忠骨，何须马革裹尸还”的理解。</w:t>
      </w:r>
    </w:p>
    <w:p w14:paraId="325635E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05E2167">
      <w:pPr>
        <w:spacing w:after="0" w:line="360" w:lineRule="auto"/>
        <w:ind w:firstLine="480" w:firstLineChars="200"/>
        <w:rPr>
          <w:rFonts w:ascii="宋体" w:hAnsi="宋体"/>
          <w:sz w:val="24"/>
          <w:szCs w:val="24"/>
        </w:rPr>
      </w:pPr>
      <w:r>
        <w:rPr>
          <w:rFonts w:hint="eastAsia" w:ascii="宋体" w:hAnsi="宋体"/>
          <w:sz w:val="24"/>
          <w:szCs w:val="24"/>
        </w:rPr>
        <w:t>了解课文两个部的内容；从毛主席动作、语言、神态的语句，体会他的内心世界；结合课文，说说你对“青山处处埋忠骨，何须马革裹尸还”的理解。</w:t>
      </w:r>
    </w:p>
    <w:p w14:paraId="2634416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DBD4C0E">
      <w:pPr>
        <w:spacing w:after="0" w:line="360" w:lineRule="auto"/>
        <w:ind w:firstLine="480" w:firstLineChars="200"/>
        <w:rPr>
          <w:rFonts w:ascii="宋体" w:hAnsi="宋体"/>
          <w:sz w:val="24"/>
          <w:szCs w:val="24"/>
        </w:rPr>
      </w:pPr>
      <w:r>
        <w:rPr>
          <w:rFonts w:hint="eastAsia" w:ascii="宋体" w:hAnsi="宋体"/>
          <w:sz w:val="24"/>
          <w:szCs w:val="24"/>
        </w:rPr>
        <w:t>从毛主席动作、语言、神态的语句，体会他的内心世界，深刻领会毛主席作为父亲和领袖的常人情感和伟人胸怀。</w:t>
      </w:r>
    </w:p>
    <w:p w14:paraId="221B8DC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61BCDB6">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3AF899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03E7B30">
      <w:pPr>
        <w:spacing w:after="0" w:line="360" w:lineRule="auto"/>
        <w:ind w:firstLine="480" w:firstLineChars="200"/>
        <w:rPr>
          <w:rFonts w:ascii="宋体" w:hAnsi="宋体"/>
          <w:sz w:val="24"/>
          <w:szCs w:val="24"/>
        </w:rPr>
      </w:pPr>
      <w:r>
        <w:rPr>
          <w:rFonts w:hint="eastAsia" w:ascii="宋体" w:hAnsi="宋体"/>
          <w:sz w:val="24"/>
          <w:szCs w:val="24"/>
        </w:rPr>
        <w:t>2课时</w:t>
      </w:r>
    </w:p>
    <w:p w14:paraId="3808BAA7">
      <w:pPr>
        <w:spacing w:after="0" w:line="360" w:lineRule="auto"/>
        <w:jc w:val="center"/>
        <w:rPr>
          <w:rFonts w:ascii="宋体" w:hAnsi="宋体"/>
          <w:b/>
          <w:sz w:val="30"/>
          <w:szCs w:val="30"/>
        </w:rPr>
      </w:pPr>
      <w:r>
        <w:rPr>
          <w:rFonts w:hint="eastAsia" w:ascii="宋体" w:hAnsi="宋体"/>
          <w:b/>
          <w:sz w:val="30"/>
          <w:szCs w:val="30"/>
        </w:rPr>
        <w:t>第一课时</w:t>
      </w:r>
    </w:p>
    <w:p w14:paraId="41ED66D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B8E4B13">
      <w:pPr>
        <w:spacing w:after="0" w:line="360" w:lineRule="auto"/>
        <w:ind w:firstLine="480" w:firstLineChars="200"/>
        <w:rPr>
          <w:rFonts w:ascii="宋体" w:hAnsi="宋体"/>
          <w:sz w:val="24"/>
          <w:szCs w:val="24"/>
        </w:rPr>
      </w:pPr>
      <w:r>
        <w:rPr>
          <w:rFonts w:hint="eastAsia" w:ascii="宋体" w:hAnsi="宋体"/>
          <w:sz w:val="24"/>
          <w:szCs w:val="24"/>
        </w:rPr>
        <w:t>1.自主学习字词，会认“彭、拟”等9个生字，理解字义，识记字形；正确读写“彭、拟”等14个生字；正确读写“拟定、锻炼”等词语。</w:t>
      </w:r>
    </w:p>
    <w:p w14:paraId="2CE2E801">
      <w:pPr>
        <w:spacing w:after="0" w:line="360" w:lineRule="auto"/>
        <w:ind w:firstLine="480" w:firstLineChars="200"/>
        <w:rPr>
          <w:rFonts w:ascii="宋体" w:hAnsi="宋体"/>
          <w:sz w:val="24"/>
          <w:szCs w:val="24"/>
        </w:rPr>
      </w:pPr>
      <w:r>
        <w:rPr>
          <w:rFonts w:hint="eastAsia" w:ascii="宋体" w:hAnsi="宋体"/>
          <w:sz w:val="24"/>
          <w:szCs w:val="24"/>
        </w:rPr>
        <w:t>2.默读课文，说说课文的两个部分分别写了什么内容，理清文章结构。</w:t>
      </w:r>
    </w:p>
    <w:p w14:paraId="17EB2883">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337DDB45">
      <w:pPr>
        <w:spacing w:after="0" w:line="360" w:lineRule="auto"/>
        <w:ind w:firstLine="480" w:firstLineChars="200"/>
        <w:rPr>
          <w:rFonts w:ascii="宋体" w:hAnsi="宋体"/>
          <w:sz w:val="24"/>
          <w:szCs w:val="24"/>
        </w:rPr>
      </w:pPr>
    </w:p>
    <w:p w14:paraId="7E51A9F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一、回顾旧知，导入新课</w:t>
      </w:r>
    </w:p>
    <w:p w14:paraId="1DF1BED9">
      <w:pPr>
        <w:spacing w:after="0" w:line="360" w:lineRule="auto"/>
        <w:ind w:firstLine="480" w:firstLineChars="200"/>
        <w:rPr>
          <w:rFonts w:ascii="宋体" w:hAnsi="宋体"/>
          <w:sz w:val="24"/>
          <w:szCs w:val="24"/>
        </w:rPr>
      </w:pPr>
      <w:r>
        <w:rPr>
          <w:rFonts w:hint="eastAsia" w:ascii="宋体" w:hAnsi="宋体"/>
          <w:sz w:val="24"/>
          <w:szCs w:val="24"/>
        </w:rPr>
        <w:t>1.教师导入：同学们，大家好！老师相信你们还记得第9课《古诗三首》中诗人们所抒发的那份心系家国的拳拳爱国之心。那句“黄沙百战穿金甲，不破楼兰终不还”，是无数边关战士的豪言壮语，表现了他们马革裹尸、誓死报国的豪迈气概和忠勇精神。</w:t>
      </w:r>
    </w:p>
    <w:p w14:paraId="5E335024">
      <w:pPr>
        <w:spacing w:after="0" w:line="360" w:lineRule="auto"/>
        <w:ind w:firstLine="480" w:firstLineChars="200"/>
        <w:rPr>
          <w:rFonts w:ascii="宋体" w:hAnsi="宋体"/>
          <w:sz w:val="24"/>
          <w:szCs w:val="24"/>
        </w:rPr>
      </w:pPr>
      <w:r>
        <w:rPr>
          <w:rFonts w:hint="eastAsia" w:ascii="宋体" w:hAnsi="宋体"/>
          <w:sz w:val="24"/>
          <w:szCs w:val="24"/>
        </w:rPr>
        <w:t>2.可是，你们想过没有？这些边关战士为国捐躯、战死沙场，对他们的家人意味着什么呢？他们的家人又该如何面对失去亲人的痛苦呢？今天，我们就走进一位父亲，看看他是如何面对丧子之痛的？他的内心又经历了怎样艰难的抉择，最终作出了将爱子葬于异国他乡的决定。这就是我们要学习的内容——《青山处处埋忠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71964F97">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青山处处埋忠骨</w:t>
      </w:r>
    </w:p>
    <w:p w14:paraId="2E783DE1">
      <w:pPr>
        <w:spacing w:after="0" w:line="360" w:lineRule="auto"/>
        <w:ind w:firstLine="480" w:firstLineChars="200"/>
        <w:rPr>
          <w:rFonts w:ascii="宋体" w:hAnsi="宋体"/>
          <w:sz w:val="24"/>
          <w:szCs w:val="24"/>
        </w:rPr>
      </w:pPr>
      <w:r>
        <w:rPr>
          <w:rFonts w:hint="eastAsia" w:ascii="宋体" w:hAnsi="宋体"/>
          <w:sz w:val="24"/>
          <w:szCs w:val="24"/>
        </w:rPr>
        <w:t>3.了解毛岸英，抗美援朝战争。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出示课件3、4、5</w:t>
      </w:r>
      <w:r>
        <w:rPr>
          <w:rFonts w:hint="eastAsia" w:ascii="宋体" w:hAnsi="宋体" w:cs="宋体"/>
          <w:b/>
          <w:bCs/>
          <w:color w:val="0070C0"/>
          <w:sz w:val="24"/>
          <w:szCs w:val="24"/>
        </w:rPr>
        <w:t>）</w:t>
      </w:r>
    </w:p>
    <w:p w14:paraId="55EABB7A">
      <w:pPr>
        <w:spacing w:after="0" w:line="360" w:lineRule="auto"/>
        <w:ind w:firstLine="480" w:firstLineChars="200"/>
        <w:rPr>
          <w:rFonts w:ascii="宋体" w:hAnsi="宋体"/>
          <w:sz w:val="24"/>
          <w:szCs w:val="24"/>
        </w:rPr>
      </w:pPr>
      <w:r>
        <w:rPr>
          <w:rFonts w:hint="eastAsia" w:ascii="宋体" w:hAnsi="宋体"/>
          <w:sz w:val="24"/>
          <w:szCs w:val="24"/>
        </w:rPr>
        <w:t>1950年6月25日，朝鲜战争爆发。27日，美国政府宣布武装干涉朝鲜内政，派兵入侵朝鲜，并不顾我国政府的多次声明和警告，把战火烧到我国东北边境，严重威胁我国的安全。为此，我国政府作出了抗美援朝的决定，在彭德怀的指挥下，我国志愿军同朝鲜人民军队并肩作战，并最终取得了胜利。</w:t>
      </w:r>
    </w:p>
    <w:p w14:paraId="29270FE3">
      <w:pPr>
        <w:spacing w:after="0" w:line="360" w:lineRule="auto"/>
        <w:ind w:firstLine="480" w:firstLineChars="200"/>
        <w:rPr>
          <w:rFonts w:ascii="宋体" w:hAnsi="宋体"/>
          <w:sz w:val="24"/>
          <w:szCs w:val="24"/>
        </w:rPr>
      </w:pPr>
      <w:r>
        <w:rPr>
          <w:rFonts w:hint="eastAsia" w:ascii="宋体" w:hAnsi="宋体"/>
          <w:sz w:val="24"/>
          <w:szCs w:val="24"/>
        </w:rPr>
        <w:t xml:space="preserve">然而，在这场战争中，我国人民志愿军也做出了巨大的牺牲，无数志愿军战士永远地长眠在朝鲜那块土地上，其中，就有我国伟大领袖毛主席的长子──毛岸英。 </w:t>
      </w:r>
    </w:p>
    <w:p w14:paraId="5A9945C3">
      <w:pPr>
        <w:spacing w:after="0" w:line="360" w:lineRule="auto"/>
        <w:ind w:firstLine="480" w:firstLineChars="200"/>
        <w:rPr>
          <w:rFonts w:ascii="宋体" w:hAnsi="宋体"/>
          <w:sz w:val="24"/>
          <w:szCs w:val="24"/>
        </w:rPr>
      </w:pPr>
      <w:r>
        <w:rPr>
          <w:rFonts w:hint="eastAsia" w:ascii="宋体" w:hAnsi="宋体"/>
          <w:sz w:val="24"/>
          <w:szCs w:val="24"/>
        </w:rPr>
        <w:t>毛岸英，毛主席的长子。1922年10月出生于湖南省长沙市。抗美援朝战争爆发，毛岸英主动请求入朝参战，1950年11月25日在抗美援朝战争中英勇牺牲。</w:t>
      </w:r>
    </w:p>
    <w:p w14:paraId="451642E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二、初读课文，解决字词</w:t>
      </w:r>
    </w:p>
    <w:p w14:paraId="021245F5">
      <w:pPr>
        <w:spacing w:after="0" w:line="360" w:lineRule="auto"/>
        <w:ind w:firstLine="480" w:firstLineChars="200"/>
        <w:rPr>
          <w:rFonts w:ascii="宋体" w:hAnsi="宋体"/>
          <w:sz w:val="24"/>
          <w:szCs w:val="24"/>
        </w:rPr>
      </w:pPr>
      <w:r>
        <w:rPr>
          <w:rFonts w:hint="eastAsia" w:ascii="宋体" w:hAnsi="宋体"/>
          <w:sz w:val="24"/>
          <w:szCs w:val="24"/>
        </w:rPr>
        <w:t>1.先听范文，然后默读课文，要求：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21282E7">
      <w:pPr>
        <w:spacing w:after="0" w:line="360" w:lineRule="auto"/>
        <w:ind w:firstLine="480" w:firstLineChars="200"/>
        <w:rPr>
          <w:rFonts w:ascii="宋体" w:hAnsi="宋体"/>
          <w:sz w:val="24"/>
          <w:szCs w:val="24"/>
        </w:rPr>
      </w:pPr>
      <w:r>
        <w:rPr>
          <w:rFonts w:hint="eastAsia" w:ascii="宋体" w:hAnsi="宋体"/>
          <w:sz w:val="24"/>
          <w:szCs w:val="24"/>
        </w:rPr>
        <w:t>（1）默读课文，读准字音，读通句子。</w:t>
      </w:r>
    </w:p>
    <w:p w14:paraId="6B34828D">
      <w:pPr>
        <w:spacing w:after="0" w:line="360" w:lineRule="auto"/>
        <w:ind w:firstLine="480" w:firstLineChars="200"/>
        <w:rPr>
          <w:rFonts w:ascii="宋体" w:hAnsi="宋体"/>
          <w:sz w:val="24"/>
          <w:szCs w:val="24"/>
        </w:rPr>
      </w:pPr>
      <w:r>
        <w:rPr>
          <w:rFonts w:hint="eastAsia" w:ascii="宋体" w:hAnsi="宋体"/>
          <w:sz w:val="24"/>
          <w:szCs w:val="24"/>
        </w:rPr>
        <w:t>（2）遇到自己感受深刻的语句，多读几遍。</w:t>
      </w:r>
    </w:p>
    <w:p w14:paraId="588159A0">
      <w:pPr>
        <w:spacing w:after="0" w:line="360" w:lineRule="auto"/>
        <w:ind w:firstLine="480" w:firstLineChars="200"/>
        <w:rPr>
          <w:rFonts w:ascii="宋体" w:hAnsi="宋体"/>
          <w:sz w:val="24"/>
          <w:szCs w:val="24"/>
        </w:rPr>
      </w:pPr>
      <w:r>
        <w:rPr>
          <w:rFonts w:hint="eastAsia" w:ascii="宋体" w:hAnsi="宋体"/>
          <w:sz w:val="24"/>
          <w:szCs w:val="24"/>
        </w:rPr>
        <w:t>2.自学课文生字词，可以用笔在文中圈出来，然后用合适的方法来解决生字词。</w:t>
      </w:r>
    </w:p>
    <w:p w14:paraId="75583972">
      <w:pPr>
        <w:spacing w:after="0" w:line="360" w:lineRule="auto"/>
        <w:ind w:firstLine="480" w:firstLineChars="200"/>
        <w:rPr>
          <w:rFonts w:ascii="宋体" w:hAnsi="宋体"/>
          <w:sz w:val="24"/>
          <w:szCs w:val="24"/>
        </w:rPr>
      </w:pPr>
      <w:r>
        <w:rPr>
          <w:rFonts w:hint="eastAsia" w:ascii="宋体" w:hAnsi="宋体"/>
          <w:sz w:val="24"/>
          <w:szCs w:val="24"/>
        </w:rPr>
        <w:t>3.检查学习效果，相机指导。</w:t>
      </w:r>
    </w:p>
    <w:p w14:paraId="54A0C0F3">
      <w:pPr>
        <w:spacing w:after="0" w:line="360" w:lineRule="auto"/>
        <w:ind w:firstLine="480" w:firstLineChars="200"/>
        <w:rPr>
          <w:rFonts w:ascii="宋体" w:hAnsi="宋体"/>
          <w:sz w:val="24"/>
          <w:szCs w:val="24"/>
        </w:rPr>
      </w:pPr>
      <w:r>
        <w:rPr>
          <w:rFonts w:hint="eastAsia" w:ascii="宋体" w:hAnsi="宋体"/>
          <w:sz w:val="24"/>
          <w:szCs w:val="24"/>
        </w:rPr>
        <w:t>（1）学认字。熟读词语，了解词义。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361711E7">
      <w:pPr>
        <w:spacing w:after="0" w:line="360" w:lineRule="auto"/>
        <w:ind w:firstLine="480" w:firstLineChars="200"/>
        <w:rPr>
          <w:rFonts w:ascii="宋体" w:hAnsi="宋体"/>
          <w:sz w:val="24"/>
          <w:szCs w:val="24"/>
        </w:rPr>
      </w:pPr>
      <w:r>
        <w:rPr>
          <w:rFonts w:hint="eastAsia" w:ascii="宋体" w:hAnsi="宋体"/>
          <w:sz w:val="24"/>
          <w:szCs w:val="24"/>
        </w:rPr>
        <w:t>（2）讲解识字方法。</w:t>
      </w:r>
    </w:p>
    <w:p w14:paraId="2E16ACC7">
      <w:pPr>
        <w:spacing w:after="0" w:line="360" w:lineRule="auto"/>
        <w:ind w:firstLine="480" w:firstLineChars="200"/>
        <w:rPr>
          <w:rFonts w:ascii="宋体" w:hAnsi="宋体"/>
          <w:sz w:val="24"/>
          <w:szCs w:val="24"/>
        </w:rPr>
      </w:pPr>
      <w:r>
        <w:rPr>
          <w:rFonts w:ascii="宋体" w:hAnsi="宋体"/>
          <w:sz w:val="24"/>
          <w:szCs w:val="24"/>
        </w:rPr>
        <w:t>组词辨析</w:t>
      </w:r>
      <w:r>
        <w:rPr>
          <w:rFonts w:hint="eastAsia" w:ascii="宋体" w:hAnsi="宋体"/>
          <w:sz w:val="24"/>
          <w:szCs w:val="24"/>
        </w:rPr>
        <w:t>法:彭 鼓 拟 似；赴 赶 黯 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出示课件8、9</w:t>
      </w:r>
      <w:r>
        <w:rPr>
          <w:rFonts w:hint="eastAsia" w:ascii="宋体" w:hAnsi="宋体" w:cs="宋体"/>
          <w:b/>
          <w:bCs/>
          <w:color w:val="0070C0"/>
          <w:sz w:val="24"/>
          <w:szCs w:val="24"/>
        </w:rPr>
        <w:t>）</w:t>
      </w:r>
    </w:p>
    <w:p w14:paraId="36EF0A50">
      <w:pPr>
        <w:spacing w:after="0" w:line="360" w:lineRule="auto"/>
        <w:ind w:firstLine="480" w:firstLineChars="200"/>
        <w:rPr>
          <w:rFonts w:ascii="宋体" w:hAnsi="宋体"/>
          <w:sz w:val="24"/>
          <w:szCs w:val="24"/>
        </w:rPr>
      </w:pPr>
      <w:r>
        <w:rPr>
          <w:rFonts w:ascii="宋体" w:hAnsi="宋体"/>
          <w:sz w:val="24"/>
          <w:szCs w:val="24"/>
        </w:rPr>
        <w:t>联系上下文</w:t>
      </w:r>
      <w:r>
        <w:rPr>
          <w:rFonts w:hint="eastAsia" w:ascii="宋体" w:hAnsi="宋体"/>
          <w:sz w:val="24"/>
          <w:szCs w:val="24"/>
        </w:rPr>
        <w:t>：踌躇 黯然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B6B6580">
      <w:pPr>
        <w:spacing w:after="0" w:line="360" w:lineRule="auto"/>
        <w:ind w:firstLine="480" w:firstLineChars="200"/>
        <w:rPr>
          <w:rFonts w:ascii="宋体" w:hAnsi="宋体"/>
          <w:sz w:val="24"/>
          <w:szCs w:val="24"/>
        </w:rPr>
      </w:pPr>
      <w:r>
        <w:rPr>
          <w:rFonts w:hint="eastAsia" w:ascii="宋体" w:hAnsi="宋体"/>
          <w:sz w:val="24"/>
          <w:szCs w:val="24"/>
        </w:rPr>
        <w:t>（3）学写字。</w:t>
      </w:r>
    </w:p>
    <w:p w14:paraId="32218916">
      <w:pPr>
        <w:spacing w:after="0" w:line="360" w:lineRule="auto"/>
        <w:ind w:firstLine="480" w:firstLineChars="200"/>
        <w:rPr>
          <w:rFonts w:ascii="宋体" w:hAnsi="宋体"/>
          <w:sz w:val="24"/>
          <w:szCs w:val="24"/>
        </w:rPr>
      </w:pPr>
      <w:r>
        <w:rPr>
          <w:rFonts w:hint="eastAsia" w:ascii="宋体" w:hAnsi="宋体"/>
          <w:sz w:val="24"/>
          <w:szCs w:val="24"/>
        </w:rPr>
        <w:t>&lt;1&gt;出示要写的字，读一读，记一记，说说你会怎么来写这个字？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4B94E390">
      <w:pPr>
        <w:spacing w:after="0" w:line="360" w:lineRule="auto"/>
        <w:ind w:firstLine="480" w:firstLineChars="200"/>
        <w:rPr>
          <w:rFonts w:ascii="宋体" w:hAnsi="宋体"/>
          <w:sz w:val="24"/>
          <w:szCs w:val="24"/>
        </w:rPr>
      </w:pPr>
      <w:r>
        <w:rPr>
          <w:rFonts w:hint="eastAsia" w:ascii="宋体" w:hAnsi="宋体"/>
          <w:sz w:val="24"/>
          <w:szCs w:val="24"/>
        </w:rPr>
        <w:t>&lt;1&gt;重难点字书写指导：</w:t>
      </w:r>
    </w:p>
    <w:p w14:paraId="29EAEB99">
      <w:pPr>
        <w:spacing w:after="0" w:line="360" w:lineRule="auto"/>
        <w:ind w:firstLine="480" w:firstLineChars="200"/>
        <w:rPr>
          <w:rFonts w:ascii="宋体" w:hAnsi="宋体"/>
          <w:sz w:val="24"/>
          <w:szCs w:val="24"/>
        </w:rPr>
      </w:pPr>
      <w:r>
        <w:rPr>
          <w:rFonts w:hint="eastAsia" w:ascii="宋体" w:hAnsi="宋体"/>
          <w:sz w:val="24"/>
          <w:szCs w:val="24"/>
        </w:rPr>
        <w:t>彭：此处是三撇，不要丢落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345D0FB8">
      <w:pPr>
        <w:spacing w:after="0" w:line="360" w:lineRule="auto"/>
        <w:ind w:firstLine="480" w:firstLineChars="200"/>
        <w:rPr>
          <w:rFonts w:ascii="宋体" w:hAnsi="宋体"/>
          <w:sz w:val="24"/>
          <w:szCs w:val="24"/>
        </w:rPr>
      </w:pPr>
      <w:r>
        <w:rPr>
          <w:rFonts w:hint="eastAsia" w:ascii="宋体" w:hAnsi="宋体"/>
          <w:sz w:val="24"/>
          <w:szCs w:val="24"/>
        </w:rPr>
        <w:t>眷：下面是个“目”</w:t>
      </w:r>
    </w:p>
    <w:p w14:paraId="7130D617">
      <w:pPr>
        <w:spacing w:after="0" w:line="360" w:lineRule="auto"/>
        <w:ind w:firstLine="480" w:firstLineChars="200"/>
        <w:rPr>
          <w:rFonts w:ascii="宋体" w:hAnsi="宋体"/>
          <w:sz w:val="24"/>
          <w:szCs w:val="24"/>
        </w:rPr>
      </w:pPr>
      <w:r>
        <w:rPr>
          <w:rFonts w:hint="eastAsia" w:ascii="宋体" w:hAnsi="宋体"/>
          <w:sz w:val="24"/>
          <w:szCs w:val="24"/>
        </w:rPr>
        <w:t>锻：不是“火”字旁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79921ECC">
      <w:pPr>
        <w:spacing w:after="0" w:line="360" w:lineRule="auto"/>
        <w:ind w:firstLine="480" w:firstLineChars="200"/>
        <w:rPr>
          <w:rFonts w:ascii="宋体" w:hAnsi="宋体"/>
          <w:sz w:val="24"/>
          <w:szCs w:val="24"/>
        </w:rPr>
      </w:pPr>
      <w:r>
        <w:rPr>
          <w:rFonts w:hint="eastAsia" w:ascii="宋体" w:hAnsi="宋体"/>
          <w:sz w:val="24"/>
          <w:szCs w:val="24"/>
        </w:rPr>
        <w:t>炼：不是“纟”，不是“钅”</w:t>
      </w:r>
    </w:p>
    <w:p w14:paraId="75B46E6B">
      <w:pPr>
        <w:spacing w:after="0" w:line="360" w:lineRule="auto"/>
        <w:ind w:firstLine="480" w:firstLineChars="200"/>
        <w:rPr>
          <w:rFonts w:ascii="宋体" w:hAnsi="宋体"/>
          <w:sz w:val="24"/>
          <w:szCs w:val="24"/>
        </w:rPr>
      </w:pPr>
      <w:r>
        <w:rPr>
          <w:rFonts w:hint="eastAsia" w:ascii="宋体" w:hAnsi="宋体"/>
          <w:sz w:val="24"/>
          <w:szCs w:val="24"/>
        </w:rPr>
        <w:t>尊：不要漏写短横</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25FCF7E2">
      <w:pPr>
        <w:spacing w:after="0" w:line="360" w:lineRule="auto"/>
        <w:ind w:firstLine="480" w:firstLineChars="200"/>
        <w:rPr>
          <w:rFonts w:ascii="宋体" w:hAnsi="宋体"/>
          <w:sz w:val="24"/>
          <w:szCs w:val="24"/>
        </w:rPr>
      </w:pPr>
      <w:r>
        <w:rPr>
          <w:rFonts w:hint="eastAsia" w:ascii="宋体" w:hAnsi="宋体"/>
          <w:sz w:val="24"/>
          <w:szCs w:val="24"/>
        </w:rPr>
        <w:t>革：上半部分的笔顺是横、竖、竖、横</w:t>
      </w:r>
    </w:p>
    <w:p w14:paraId="74BE5A10">
      <w:pPr>
        <w:spacing w:after="0" w:line="360" w:lineRule="auto"/>
        <w:ind w:firstLine="480" w:firstLineChars="200"/>
        <w:rPr>
          <w:rFonts w:ascii="宋体" w:hAnsi="宋体"/>
          <w:sz w:val="24"/>
          <w:szCs w:val="24"/>
        </w:rPr>
      </w:pPr>
      <w:r>
        <w:rPr>
          <w:rFonts w:hint="eastAsia" w:ascii="宋体" w:hAnsi="宋体"/>
          <w:sz w:val="24"/>
          <w:szCs w:val="24"/>
        </w:rPr>
        <w:t>眷 签：撇和捺要写得舒展些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45920429">
      <w:pPr>
        <w:spacing w:after="0" w:line="360" w:lineRule="auto"/>
        <w:ind w:firstLine="480" w:firstLineChars="200"/>
        <w:rPr>
          <w:rFonts w:ascii="宋体" w:hAnsi="宋体"/>
          <w:sz w:val="24"/>
          <w:szCs w:val="24"/>
        </w:rPr>
      </w:pPr>
      <w:r>
        <w:rPr>
          <w:rFonts w:hint="eastAsia" w:ascii="宋体" w:hAnsi="宋体"/>
          <w:sz w:val="24"/>
          <w:szCs w:val="24"/>
        </w:rPr>
        <w:t>赴：捺要拉得稍长一些，托住上面的“卜”</w:t>
      </w:r>
    </w:p>
    <w:p w14:paraId="0DB6658D">
      <w:pPr>
        <w:spacing w:line="440" w:lineRule="exact"/>
        <w:ind w:firstLine="480" w:firstLineChars="200"/>
        <w:rPr>
          <w:rFonts w:ascii="宋体" w:hAnsi="宋体"/>
          <w:sz w:val="24"/>
          <w:szCs w:val="24"/>
        </w:rPr>
      </w:pPr>
      <w:r>
        <w:rPr>
          <w:rFonts w:hint="eastAsia" w:ascii="宋体" w:hAnsi="宋体"/>
          <w:sz w:val="24"/>
          <w:szCs w:val="24"/>
        </w:rPr>
        <w:tab/>
      </w: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鼓励学生多种方法理解词语，为养成良好的学习习惯打下基础。</w:t>
      </w:r>
      <w:r>
        <w:rPr>
          <w:rFonts w:hint="eastAsia" w:ascii="宋体" w:hAnsi="宋体"/>
          <w:sz w:val="24"/>
          <w:szCs w:val="24"/>
        </w:rPr>
        <w:t>）</w:t>
      </w:r>
    </w:p>
    <w:p w14:paraId="29627EB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三、再读感知，理清结构。</w:t>
      </w:r>
    </w:p>
    <w:p w14:paraId="42A4A1BA">
      <w:pPr>
        <w:spacing w:after="0" w:line="360" w:lineRule="auto"/>
        <w:ind w:firstLine="480" w:firstLineChars="200"/>
        <w:rPr>
          <w:rFonts w:ascii="宋体" w:hAnsi="宋体"/>
          <w:sz w:val="24"/>
          <w:szCs w:val="24"/>
        </w:rPr>
      </w:pPr>
      <w:r>
        <w:rPr>
          <w:rFonts w:hint="eastAsia" w:ascii="宋体" w:hAnsi="宋体"/>
          <w:sz w:val="24"/>
          <w:szCs w:val="24"/>
        </w:rPr>
        <w:t>1.题目“青山处处埋忠骨”的“忠骨”是什么意思？(忠臣的遗骨)在课文中指的是谁？(毛岸英)</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40DD3596">
      <w:pPr>
        <w:spacing w:after="0" w:line="360" w:lineRule="auto"/>
        <w:ind w:firstLine="480" w:firstLineChars="200"/>
        <w:rPr>
          <w:rFonts w:ascii="宋体" w:hAnsi="宋体"/>
          <w:sz w:val="24"/>
          <w:szCs w:val="24"/>
        </w:rPr>
      </w:pPr>
      <w:r>
        <w:rPr>
          <w:rFonts w:hint="eastAsia" w:ascii="宋体" w:hAnsi="宋体"/>
          <w:sz w:val="24"/>
          <w:szCs w:val="24"/>
        </w:rPr>
        <w:t>2.快速浏览课文，说说课文在结构上有什么特点。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15D8D3E">
      <w:pPr>
        <w:spacing w:after="0" w:line="360" w:lineRule="auto"/>
        <w:ind w:firstLine="480" w:firstLineChars="200"/>
        <w:rPr>
          <w:rFonts w:ascii="宋体" w:hAnsi="宋体"/>
          <w:sz w:val="24"/>
          <w:szCs w:val="24"/>
        </w:rPr>
      </w:pPr>
      <w:r>
        <w:rPr>
          <w:rFonts w:hint="eastAsia" w:ascii="宋体" w:hAnsi="宋体"/>
          <w:sz w:val="24"/>
          <w:szCs w:val="24"/>
        </w:rPr>
        <w:t>预设1：课文由不同的两部分组成。</w:t>
      </w:r>
    </w:p>
    <w:p w14:paraId="7D003D84">
      <w:pPr>
        <w:spacing w:after="0" w:line="360" w:lineRule="auto"/>
        <w:ind w:firstLine="480" w:firstLineChars="200"/>
        <w:rPr>
          <w:rFonts w:ascii="宋体" w:hAnsi="宋体"/>
          <w:sz w:val="24"/>
          <w:szCs w:val="24"/>
        </w:rPr>
      </w:pPr>
      <w:r>
        <w:rPr>
          <w:rFonts w:hint="eastAsia" w:ascii="宋体" w:hAnsi="宋体"/>
          <w:sz w:val="24"/>
          <w:szCs w:val="24"/>
        </w:rPr>
        <w:t>总结：全文以毛主席的思想感情变化为线索，先写彭德怀从朝鲜发来的有关毛岸英牺牲的电报内容和毛主席收到电报后的巨大悲痛；再写彭司令请示是否将毛岸英的遗骨运回国内，而朝鲜方面请求把岸英葬在朝鲜，面对这两种抉择，毛主席的矛盾心理，最后做出了将爱子葬于朝鲜的艰难、痛楚的决定；之后写毛主席强忍悲痛，在电报上写下了“青山处处埋忠骨，何须马革裹尸还”的批示。</w:t>
      </w:r>
    </w:p>
    <w:p w14:paraId="0D44E16D">
      <w:pPr>
        <w:spacing w:after="0" w:line="360" w:lineRule="auto"/>
        <w:ind w:firstLine="480" w:firstLineChars="200"/>
        <w:rPr>
          <w:rFonts w:ascii="宋体" w:hAnsi="宋体"/>
          <w:sz w:val="24"/>
          <w:szCs w:val="24"/>
        </w:rPr>
      </w:pPr>
      <w:r>
        <w:rPr>
          <w:rFonts w:hint="eastAsia" w:ascii="宋体" w:hAnsi="宋体"/>
          <w:sz w:val="24"/>
          <w:szCs w:val="24"/>
        </w:rPr>
        <w:t>3.说说这两个部分分别写了什么内容吧！（课后第1题）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2688C3FA">
      <w:pPr>
        <w:spacing w:after="0" w:line="360" w:lineRule="auto"/>
        <w:ind w:firstLine="480" w:firstLineChars="200"/>
        <w:rPr>
          <w:rFonts w:ascii="宋体" w:hAnsi="宋体"/>
          <w:sz w:val="24"/>
          <w:szCs w:val="24"/>
        </w:rPr>
      </w:pPr>
      <w:r>
        <w:rPr>
          <w:rFonts w:hint="eastAsia" w:ascii="宋体" w:hAnsi="宋体"/>
          <w:sz w:val="24"/>
          <w:szCs w:val="24"/>
        </w:rPr>
        <w:t>（1）分小组交流讨论，尝试概括。</w:t>
      </w:r>
    </w:p>
    <w:p w14:paraId="67D31C31">
      <w:pPr>
        <w:spacing w:after="0" w:line="360" w:lineRule="auto"/>
        <w:ind w:firstLine="480" w:firstLineChars="200"/>
        <w:rPr>
          <w:rFonts w:ascii="宋体" w:hAnsi="宋体"/>
          <w:sz w:val="24"/>
          <w:szCs w:val="24"/>
        </w:rPr>
      </w:pPr>
      <w:r>
        <w:rPr>
          <w:rFonts w:hint="eastAsia" w:ascii="宋体" w:hAnsi="宋体"/>
          <w:sz w:val="24"/>
          <w:szCs w:val="24"/>
        </w:rPr>
        <w:t>（2）汇报总结：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28ED83DB">
      <w:pPr>
        <w:spacing w:after="0" w:line="360" w:lineRule="auto"/>
        <w:ind w:firstLine="480" w:firstLineChars="200"/>
        <w:rPr>
          <w:rFonts w:ascii="宋体" w:hAnsi="宋体"/>
          <w:sz w:val="24"/>
          <w:szCs w:val="24"/>
        </w:rPr>
      </w:pPr>
      <w:r>
        <w:rPr>
          <w:rFonts w:ascii="宋体" w:hAnsi="宋体"/>
          <w:sz w:val="24"/>
          <w:szCs w:val="24"/>
        </w:rPr>
        <w:t>第一部分：志愿军司令部发来关于毛岸英在朝鲜牺牲的电报，毛主席看到电报后     心情无比悲痛</w:t>
      </w:r>
      <w:r>
        <w:rPr>
          <w:rFonts w:hint="eastAsia" w:ascii="宋体" w:hAnsi="宋体"/>
          <w:sz w:val="24"/>
          <w:szCs w:val="24"/>
        </w:rPr>
        <w:t>。</w:t>
      </w:r>
    </w:p>
    <w:p w14:paraId="3AE82C4B">
      <w:pPr>
        <w:spacing w:after="0" w:line="360" w:lineRule="auto"/>
        <w:ind w:firstLine="480" w:firstLineChars="200"/>
        <w:rPr>
          <w:rFonts w:ascii="宋体" w:hAnsi="宋体"/>
          <w:sz w:val="24"/>
          <w:szCs w:val="24"/>
        </w:rPr>
      </w:pPr>
      <w:r>
        <w:rPr>
          <w:rFonts w:ascii="宋体" w:hAnsi="宋体"/>
          <w:sz w:val="24"/>
          <w:szCs w:val="24"/>
        </w:rPr>
        <w:t>第二部分：毛主席在面对毛岸英遗骨是否归葬这一问题时，内心经历了艰难的抉择，最后作出了将爱子葬于朝鲜的决定。</w:t>
      </w:r>
    </w:p>
    <w:p w14:paraId="77F81AE0">
      <w:pPr>
        <w:spacing w:after="0" w:line="360" w:lineRule="auto"/>
        <w:ind w:firstLine="480" w:firstLineChars="200"/>
        <w:rPr>
          <w:rFonts w:ascii="宋体" w:hAnsi="宋体"/>
          <w:sz w:val="24"/>
          <w:szCs w:val="24"/>
        </w:rPr>
      </w:pPr>
      <w:r>
        <w:rPr>
          <w:rFonts w:ascii="宋体" w:hAnsi="宋体"/>
          <w:sz w:val="24"/>
          <w:szCs w:val="24"/>
        </w:rPr>
        <w:t>这两部分的事发生在不同时间</w:t>
      </w:r>
      <w:r>
        <w:rPr>
          <w:rFonts w:hint="eastAsia" w:ascii="宋体" w:hAnsi="宋体"/>
          <w:sz w:val="24"/>
          <w:szCs w:val="24"/>
        </w:rPr>
        <w:t>。</w:t>
      </w:r>
      <w:r>
        <w:rPr>
          <w:rFonts w:ascii="宋体" w:hAnsi="宋体"/>
          <w:sz w:val="24"/>
          <w:szCs w:val="24"/>
        </w:rPr>
        <w:t xml:space="preserve">   </w:t>
      </w:r>
    </w:p>
    <w:p w14:paraId="042BF738">
      <w:pPr>
        <w:spacing w:line="440" w:lineRule="exact"/>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 xml:space="preserve">此环节的设计是教师帮助学生找到梳理结构的方法，帮助学生从整体上把握课文内容，学习作者组织材料的方法。 </w:t>
      </w:r>
      <w:r>
        <w:rPr>
          <w:rFonts w:hint="eastAsia" w:ascii="宋体" w:hAnsi="宋体"/>
          <w:sz w:val="24"/>
          <w:szCs w:val="24"/>
        </w:rPr>
        <w:t>）</w:t>
      </w:r>
    </w:p>
    <w:p w14:paraId="25B7CBE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 xml:space="preserve">四、再读课文，整体感知。 </w:t>
      </w:r>
    </w:p>
    <w:p w14:paraId="17171FDD">
      <w:pPr>
        <w:spacing w:after="0" w:line="360" w:lineRule="auto"/>
        <w:ind w:firstLine="480" w:firstLineChars="200"/>
        <w:rPr>
          <w:rFonts w:ascii="宋体" w:hAnsi="宋体"/>
          <w:sz w:val="24"/>
          <w:szCs w:val="24"/>
        </w:rPr>
      </w:pPr>
      <w:r>
        <w:rPr>
          <w:rFonts w:hint="eastAsia" w:ascii="宋体" w:hAnsi="宋体"/>
          <w:sz w:val="24"/>
          <w:szCs w:val="24"/>
        </w:rPr>
        <w:t>1.研读第一部分，画出文中描写毛主席动作、语言、神态的语句，说说见到电报时毛主席有怎样的表现。（课后第2题）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D2E0FD0">
      <w:pPr>
        <w:spacing w:after="0" w:line="360" w:lineRule="auto"/>
        <w:ind w:firstLine="480" w:firstLineChars="200"/>
        <w:rPr>
          <w:rFonts w:ascii="宋体" w:hAnsi="宋体"/>
          <w:sz w:val="24"/>
          <w:szCs w:val="24"/>
        </w:rPr>
      </w:pPr>
      <w:r>
        <w:rPr>
          <w:rFonts w:hint="eastAsia" w:ascii="宋体" w:hAnsi="宋体"/>
          <w:sz w:val="24"/>
          <w:szCs w:val="24"/>
        </w:rPr>
        <w:t>（1）毛主席整整一天没有说话，只是一支接着一支地吸着烟。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1B21970D">
      <w:pPr>
        <w:spacing w:after="0" w:line="360" w:lineRule="auto"/>
        <w:ind w:firstLine="480" w:firstLineChars="200"/>
        <w:rPr>
          <w:rFonts w:ascii="宋体" w:hAnsi="宋体"/>
          <w:sz w:val="24"/>
          <w:szCs w:val="24"/>
        </w:rPr>
      </w:pPr>
      <w:r>
        <w:rPr>
          <w:rFonts w:hint="eastAsia" w:ascii="宋体" w:hAnsi="宋体"/>
          <w:sz w:val="24"/>
          <w:szCs w:val="24"/>
        </w:rPr>
        <w:t>预设1：这里是对毛主席动作的描写，写他一直在抽烟。</w:t>
      </w:r>
    </w:p>
    <w:p w14:paraId="72AC8431">
      <w:pPr>
        <w:spacing w:after="0" w:line="360" w:lineRule="auto"/>
        <w:ind w:firstLine="480" w:firstLineChars="200"/>
        <w:rPr>
          <w:rFonts w:ascii="宋体" w:hAnsi="宋体"/>
          <w:sz w:val="24"/>
          <w:szCs w:val="24"/>
        </w:rPr>
      </w:pPr>
      <w:r>
        <w:rPr>
          <w:rFonts w:hint="eastAsia" w:ascii="宋体" w:hAnsi="宋体"/>
          <w:sz w:val="24"/>
          <w:szCs w:val="24"/>
        </w:rPr>
        <w:t>预设2：写出了毛主席听到儿子牺牲的消息后无比悲痛的心情。</w:t>
      </w:r>
    </w:p>
    <w:p w14:paraId="5F584E06">
      <w:pPr>
        <w:spacing w:after="0" w:line="360" w:lineRule="auto"/>
        <w:ind w:firstLine="480" w:firstLineChars="200"/>
        <w:rPr>
          <w:rFonts w:ascii="宋体" w:hAnsi="宋体"/>
          <w:sz w:val="24"/>
          <w:szCs w:val="24"/>
        </w:rPr>
      </w:pPr>
      <w:r>
        <w:rPr>
          <w:rFonts w:hint="eastAsia" w:ascii="宋体" w:hAnsi="宋体"/>
          <w:sz w:val="24"/>
          <w:szCs w:val="24"/>
        </w:rPr>
        <w:t>（2）“岸英！岸英！”毛主席用食指按着紧锁的眉头，情不自禁的喃喃着。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59B630B1">
      <w:pPr>
        <w:spacing w:after="0" w:line="360" w:lineRule="auto"/>
        <w:ind w:firstLine="480" w:firstLineChars="200"/>
        <w:rPr>
          <w:rFonts w:ascii="宋体" w:hAnsi="宋体"/>
          <w:sz w:val="24"/>
          <w:szCs w:val="24"/>
        </w:rPr>
      </w:pPr>
      <w:r>
        <w:rPr>
          <w:rFonts w:hint="eastAsia" w:ascii="宋体" w:hAnsi="宋体"/>
          <w:sz w:val="24"/>
          <w:szCs w:val="24"/>
        </w:rPr>
        <w:t>预设1：这里简短的一句话，运用了三种描写方式，对毛主席语言、动作、神态进行了细致的描写。</w:t>
      </w:r>
    </w:p>
    <w:p w14:paraId="3D76E173">
      <w:pPr>
        <w:spacing w:after="0" w:line="360" w:lineRule="auto"/>
        <w:ind w:firstLine="480" w:firstLineChars="200"/>
        <w:rPr>
          <w:rFonts w:ascii="宋体" w:hAnsi="宋体"/>
          <w:sz w:val="24"/>
          <w:szCs w:val="24"/>
        </w:rPr>
      </w:pPr>
      <w:r>
        <w:rPr>
          <w:rFonts w:hint="eastAsia" w:ascii="宋体" w:hAnsi="宋体"/>
          <w:sz w:val="24"/>
          <w:szCs w:val="24"/>
        </w:rPr>
        <w:t>预设2：从“紧锁的眉头”“情不自禁地喃喃”可以看出毛主席内心的悲痛以及对儿子的深切思念。</w:t>
      </w:r>
    </w:p>
    <w:p w14:paraId="14B3C8E1">
      <w:pPr>
        <w:spacing w:after="0" w:line="360" w:lineRule="auto"/>
        <w:ind w:firstLine="480" w:firstLineChars="200"/>
        <w:rPr>
          <w:rFonts w:ascii="宋体" w:hAnsi="宋体"/>
          <w:sz w:val="24"/>
          <w:szCs w:val="24"/>
        </w:rPr>
      </w:pPr>
      <w:r>
        <w:rPr>
          <w:rFonts w:hint="eastAsia" w:ascii="宋体" w:hAnsi="宋体"/>
          <w:sz w:val="24"/>
          <w:szCs w:val="24"/>
        </w:rPr>
        <w:t>2.有感情地朗读第一部分第4自然段，体会毛主席内心的悲痛。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502E19E2">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毛主席此时为什么会情不自禁地喃喃自语？他可能在想些什么？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13A3CB25">
      <w:pPr>
        <w:spacing w:after="0" w:line="360" w:lineRule="auto"/>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不敢相信儿子就这样离他而去</w:t>
      </w:r>
      <w:r>
        <w:rPr>
          <w:rFonts w:hint="eastAsia" w:ascii="宋体" w:hAnsi="宋体"/>
          <w:sz w:val="24"/>
          <w:szCs w:val="24"/>
        </w:rPr>
        <w:t>。</w:t>
      </w:r>
    </w:p>
    <w:p w14:paraId="0DB50E54">
      <w:pPr>
        <w:spacing w:after="0" w:line="360" w:lineRule="auto"/>
        <w:ind w:firstLine="480" w:firstLineChars="200"/>
        <w:rPr>
          <w:rFonts w:ascii="宋体" w:hAnsi="宋体"/>
          <w:sz w:val="24"/>
          <w:szCs w:val="24"/>
        </w:rPr>
      </w:pPr>
      <w:r>
        <w:rPr>
          <w:rFonts w:hint="eastAsia" w:ascii="宋体" w:hAnsi="宋体"/>
          <w:sz w:val="24"/>
          <w:szCs w:val="24"/>
        </w:rPr>
        <w:t>预设2：回忆与儿子在一起的点滴。</w:t>
      </w:r>
    </w:p>
    <w:p w14:paraId="75F375B8">
      <w:pPr>
        <w:spacing w:after="0" w:line="360" w:lineRule="auto"/>
        <w:ind w:firstLine="480" w:firstLineChars="200"/>
        <w:rPr>
          <w:rFonts w:ascii="宋体" w:hAnsi="宋体"/>
          <w:sz w:val="24"/>
          <w:szCs w:val="24"/>
        </w:rPr>
      </w:pPr>
      <w:r>
        <w:rPr>
          <w:rFonts w:hint="eastAsia" w:ascii="宋体" w:hAnsi="宋体"/>
          <w:sz w:val="24"/>
          <w:szCs w:val="24"/>
        </w:rPr>
        <w:t>预设3：深深地自责。</w:t>
      </w:r>
    </w:p>
    <w:p w14:paraId="17F7FF72">
      <w:pPr>
        <w:spacing w:after="0" w:line="360" w:lineRule="auto"/>
        <w:ind w:firstLine="480" w:firstLineChars="200"/>
        <w:rPr>
          <w:rFonts w:ascii="宋体" w:hAnsi="宋体"/>
          <w:sz w:val="24"/>
          <w:szCs w:val="24"/>
        </w:rPr>
      </w:pPr>
      <w:r>
        <w:rPr>
          <w:rFonts w:hint="eastAsia" w:ascii="宋体" w:hAnsi="宋体"/>
          <w:sz w:val="24"/>
          <w:szCs w:val="24"/>
        </w:rPr>
        <w:t>预设4：……</w:t>
      </w:r>
    </w:p>
    <w:p w14:paraId="200F6599">
      <w:pPr>
        <w:spacing w:after="0" w:line="360" w:lineRule="auto"/>
        <w:ind w:firstLine="480" w:firstLineChars="200"/>
        <w:rPr>
          <w:rFonts w:ascii="宋体" w:hAnsi="宋体"/>
          <w:sz w:val="24"/>
          <w:szCs w:val="24"/>
        </w:rPr>
      </w:pPr>
      <w:r>
        <w:rPr>
          <w:rFonts w:hint="eastAsia" w:ascii="宋体" w:hAnsi="宋体"/>
          <w:sz w:val="24"/>
          <w:szCs w:val="24"/>
        </w:rPr>
        <w:t>（2）你知道毛岸英的经历吗？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出示课件25、26</w:t>
      </w:r>
      <w:r>
        <w:rPr>
          <w:rFonts w:hint="eastAsia" w:ascii="宋体" w:hAnsi="宋体" w:cs="宋体"/>
          <w:b/>
          <w:bCs/>
          <w:color w:val="0070C0"/>
          <w:sz w:val="24"/>
          <w:szCs w:val="24"/>
        </w:rPr>
        <w:t>）</w:t>
      </w:r>
    </w:p>
    <w:p w14:paraId="09B9665E">
      <w:pPr>
        <w:spacing w:after="0" w:line="360" w:lineRule="auto"/>
        <w:ind w:firstLine="480" w:firstLineChars="200"/>
        <w:rPr>
          <w:rFonts w:ascii="宋体" w:hAnsi="宋体"/>
          <w:sz w:val="24"/>
          <w:szCs w:val="24"/>
        </w:rPr>
      </w:pPr>
      <w:r>
        <w:rPr>
          <w:rFonts w:hint="eastAsia" w:ascii="宋体" w:hAnsi="宋体"/>
          <w:sz w:val="24"/>
          <w:szCs w:val="24"/>
        </w:rPr>
        <w:t>&lt;1&gt;出示资料：</w:t>
      </w:r>
    </w:p>
    <w:p w14:paraId="2898D813">
      <w:pPr>
        <w:spacing w:after="0" w:line="360" w:lineRule="auto"/>
        <w:ind w:firstLine="480" w:firstLineChars="200"/>
        <w:rPr>
          <w:rFonts w:ascii="宋体" w:hAnsi="宋体"/>
          <w:sz w:val="24"/>
          <w:szCs w:val="24"/>
        </w:rPr>
      </w:pPr>
      <w:r>
        <w:rPr>
          <w:rFonts w:hint="eastAsia" w:ascii="宋体" w:hAnsi="宋体"/>
          <w:sz w:val="24"/>
          <w:szCs w:val="24"/>
        </w:rPr>
        <w:t>毛岸英5岁时便与父亲分离。8岁时，由于母亲杨开慧被捕入狱，他也被敌人关进牢房。杨开慧牺牲后，翌年中共地下党组织安排毛岸英和两个弟弟来到上海。由于地下党组织遭到破坏，毛岸英兄弟流落街头。年仅9岁的毛岸英不得不想尽各种方法谋求生计，历尽艰辛和磨难。</w:t>
      </w:r>
    </w:p>
    <w:p w14:paraId="0AA62606">
      <w:pPr>
        <w:spacing w:after="0" w:line="360" w:lineRule="auto"/>
        <w:ind w:firstLine="480" w:firstLineChars="200"/>
        <w:rPr>
          <w:rFonts w:ascii="宋体" w:hAnsi="宋体"/>
          <w:sz w:val="24"/>
          <w:szCs w:val="24"/>
        </w:rPr>
      </w:pPr>
      <w:r>
        <w:rPr>
          <w:rFonts w:hint="eastAsia" w:ascii="宋体" w:hAnsi="宋体"/>
          <w:sz w:val="24"/>
          <w:szCs w:val="24"/>
        </w:rPr>
        <w:t>1936年，中共地下党组织安排毛岸英前往苏联学习。1937年，毛岸英进入苏联国际儿童院，不久担任少先队大队长，1939年加入共青团并担任支部书记。1941年苏德战争爆发后，毛岸英先后进入苏雅士官学校快速班、莫斯科列宁军政学校和伏龙芝军事学院学习。1943年1月，毛岸英加入苏联共产党（1946年2月转为中国共产党党员）。</w:t>
      </w:r>
    </w:p>
    <w:p w14:paraId="230D74D8">
      <w:pPr>
        <w:spacing w:after="0" w:line="360" w:lineRule="auto"/>
        <w:ind w:firstLine="480" w:firstLineChars="200"/>
        <w:rPr>
          <w:rFonts w:ascii="宋体" w:hAnsi="宋体"/>
          <w:sz w:val="24"/>
          <w:szCs w:val="24"/>
        </w:rPr>
      </w:pPr>
      <w:r>
        <w:rPr>
          <w:rFonts w:hint="eastAsia" w:ascii="宋体" w:hAnsi="宋体"/>
          <w:sz w:val="24"/>
          <w:szCs w:val="24"/>
        </w:rPr>
        <w:t>军校毕业后毛岸英被授予中尉军衔，任苏军白俄罗斯第一方面军坦克连指导员，参加了战略反攻，冒着枪林弹雨，驰骋于欧洲战场。</w:t>
      </w:r>
    </w:p>
    <w:p w14:paraId="564852F1">
      <w:pPr>
        <w:spacing w:after="0" w:line="360" w:lineRule="auto"/>
        <w:ind w:firstLine="480" w:firstLineChars="200"/>
        <w:rPr>
          <w:rFonts w:ascii="宋体" w:hAnsi="宋体"/>
          <w:sz w:val="24"/>
          <w:szCs w:val="24"/>
        </w:rPr>
      </w:pPr>
      <w:r>
        <w:rPr>
          <w:rFonts w:hint="eastAsia" w:ascii="宋体" w:hAnsi="宋体"/>
          <w:sz w:val="24"/>
          <w:szCs w:val="24"/>
        </w:rPr>
        <w:t>1945年底，毛岸英回国。1946年1月到达延安。毛泽东要求毛岸英上“劳动大学”，毛岸英和农民睡一样的土炕，吃一样的粗粮，干一样的农活，和劳动群众打成一片。后毛岸英参加中央土改工作团，在山西、河北、山东等地参加土地改革工作。</w:t>
      </w:r>
    </w:p>
    <w:p w14:paraId="2FA2C48A">
      <w:pPr>
        <w:spacing w:after="0" w:line="360" w:lineRule="auto"/>
        <w:ind w:firstLine="480" w:firstLineChars="200"/>
        <w:rPr>
          <w:rFonts w:ascii="宋体" w:hAnsi="宋体"/>
          <w:sz w:val="24"/>
          <w:szCs w:val="24"/>
        </w:rPr>
      </w:pPr>
      <w:r>
        <w:rPr>
          <w:rFonts w:hint="eastAsia" w:ascii="宋体" w:hAnsi="宋体"/>
          <w:sz w:val="24"/>
          <w:szCs w:val="24"/>
        </w:rPr>
        <w:t>新中国成立后，为了能直接参加国民经济恢复和建设工作，毛岸英向党组织提出了下基层的要求。1950年秋，毛岸英被安排到北京机器总厂任党总支副书记。同年10月，中国人民志愿军入朝前夕，新婚不久的毛岸英便主动请求入朝参战。</w:t>
      </w:r>
    </w:p>
    <w:p w14:paraId="125AA592">
      <w:pPr>
        <w:spacing w:after="0" w:line="360" w:lineRule="auto"/>
        <w:ind w:firstLine="480" w:firstLineChars="200"/>
        <w:rPr>
          <w:rFonts w:ascii="宋体" w:hAnsi="宋体"/>
          <w:sz w:val="24"/>
          <w:szCs w:val="24"/>
        </w:rPr>
      </w:pPr>
      <w:r>
        <w:rPr>
          <w:rFonts w:hint="eastAsia" w:ascii="宋体" w:hAnsi="宋体"/>
          <w:sz w:val="24"/>
          <w:szCs w:val="24"/>
        </w:rPr>
        <w:t>10月19日，毛岸英随中国人民志愿军司令部入朝，担任志愿军司令部俄语翻译和秘书。白天，他与战友们在办公室工作，晚上就在用稻草搭的地铺上睡觉。</w:t>
      </w:r>
    </w:p>
    <w:p w14:paraId="3A8E97CC">
      <w:pPr>
        <w:spacing w:after="0" w:line="360" w:lineRule="auto"/>
        <w:ind w:firstLine="480" w:firstLineChars="200"/>
        <w:rPr>
          <w:rFonts w:ascii="宋体" w:hAnsi="宋体"/>
          <w:sz w:val="24"/>
          <w:szCs w:val="24"/>
        </w:rPr>
      </w:pPr>
      <w:r>
        <w:rPr>
          <w:rFonts w:hint="eastAsia" w:ascii="宋体" w:hAnsi="宋体"/>
          <w:sz w:val="24"/>
          <w:szCs w:val="24"/>
        </w:rPr>
        <w:t>11月25日上午，美军轰炸机突然飞临志愿军司令部上空，投下几十枚凝固汽油弹，正在作战室紧张工作的毛岸英不幸壮烈牺牲，年仅28岁。</w:t>
      </w:r>
    </w:p>
    <w:p w14:paraId="0B624B13">
      <w:pPr>
        <w:spacing w:after="0" w:line="360" w:lineRule="auto"/>
        <w:ind w:firstLine="480" w:firstLineChars="200"/>
        <w:rPr>
          <w:rFonts w:ascii="宋体" w:hAnsi="宋体"/>
          <w:sz w:val="24"/>
          <w:szCs w:val="24"/>
        </w:rPr>
      </w:pPr>
      <w:r>
        <w:rPr>
          <w:rFonts w:hint="eastAsia" w:ascii="宋体" w:hAnsi="宋体"/>
          <w:sz w:val="24"/>
          <w:szCs w:val="24"/>
        </w:rPr>
        <w:t>&lt;2&gt;提问：看完这些资料后，你能了解到毛主席和他儿子之间的感情吗？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54E6C2D6">
      <w:pPr>
        <w:spacing w:after="0" w:line="360" w:lineRule="auto"/>
        <w:ind w:firstLine="480" w:firstLineChars="200"/>
        <w:rPr>
          <w:rFonts w:ascii="宋体" w:hAnsi="宋体"/>
          <w:sz w:val="24"/>
          <w:szCs w:val="24"/>
        </w:rPr>
      </w:pPr>
      <w:r>
        <w:rPr>
          <w:rFonts w:hint="eastAsia" w:ascii="宋体" w:hAnsi="宋体"/>
          <w:sz w:val="24"/>
          <w:szCs w:val="24"/>
        </w:rPr>
        <w:t>预设1：毛岸英从小经历坎坷，和父亲聚少离多，是毛主席最心爱的长子，如今年纪轻轻牺牲在朝鲜战场上。</w:t>
      </w:r>
    </w:p>
    <w:p w14:paraId="33CD68A8">
      <w:pPr>
        <w:spacing w:after="0" w:line="360" w:lineRule="auto"/>
        <w:ind w:firstLine="480" w:firstLineChars="200"/>
        <w:rPr>
          <w:rFonts w:ascii="宋体" w:hAnsi="宋体"/>
          <w:sz w:val="24"/>
          <w:szCs w:val="24"/>
        </w:rPr>
      </w:pPr>
      <w:r>
        <w:rPr>
          <w:rFonts w:hint="eastAsia" w:ascii="宋体" w:hAnsi="宋体"/>
          <w:sz w:val="24"/>
          <w:szCs w:val="24"/>
        </w:rPr>
        <w:t>预设2：作为父亲的毛主席，失去了亲爱的儿子，内心一定十分痛苦。</w:t>
      </w:r>
    </w:p>
    <w:p w14:paraId="6A34B17F">
      <w:pPr>
        <w:spacing w:after="0" w:line="360" w:lineRule="auto"/>
        <w:ind w:firstLine="480" w:firstLineChars="200"/>
        <w:rPr>
          <w:rFonts w:ascii="宋体" w:hAnsi="宋体"/>
          <w:sz w:val="24"/>
          <w:szCs w:val="24"/>
        </w:rPr>
      </w:pPr>
      <w:r>
        <w:rPr>
          <w:rFonts w:hint="eastAsia" w:ascii="宋体" w:hAnsi="宋体"/>
          <w:sz w:val="24"/>
          <w:szCs w:val="24"/>
        </w:rPr>
        <w:t>（3）那一次次的分离，岸英不都平平安安回到自己的身边来了吗？这次怎么会……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028A4562">
      <w:pPr>
        <w:spacing w:after="0" w:line="360" w:lineRule="auto"/>
        <w:ind w:firstLine="480" w:firstLineChars="200"/>
        <w:rPr>
          <w:rFonts w:ascii="宋体" w:hAnsi="宋体"/>
          <w:sz w:val="24"/>
          <w:szCs w:val="24"/>
        </w:rPr>
      </w:pPr>
      <w:r>
        <w:rPr>
          <w:rFonts w:hint="eastAsia" w:ascii="宋体" w:hAnsi="宋体"/>
          <w:sz w:val="24"/>
          <w:szCs w:val="24"/>
        </w:rPr>
        <w:t>&lt;1&gt;这里用了什么修辞手法？用了哪一种描写方法？写出了毛主席怎样的心情呢？</w:t>
      </w:r>
    </w:p>
    <w:p w14:paraId="0D9477D4">
      <w:pPr>
        <w:spacing w:after="0" w:line="360" w:lineRule="auto"/>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运用反问的修辞手法，加强语气，把本来已确定的思想表现得更加鲜明、强烈</w:t>
      </w:r>
      <w:r>
        <w:rPr>
          <w:rFonts w:hint="eastAsia" w:ascii="宋体" w:hAnsi="宋体"/>
          <w:sz w:val="24"/>
          <w:szCs w:val="24"/>
        </w:rPr>
        <w:t>。</w:t>
      </w:r>
    </w:p>
    <w:p w14:paraId="13C5AE7A">
      <w:pPr>
        <w:spacing w:after="0" w:line="360" w:lineRule="auto"/>
        <w:ind w:firstLine="480" w:firstLineChars="200"/>
        <w:rPr>
          <w:rFonts w:ascii="宋体" w:hAnsi="宋体"/>
          <w:sz w:val="24"/>
          <w:szCs w:val="24"/>
        </w:rPr>
      </w:pPr>
      <w:r>
        <w:rPr>
          <w:rFonts w:hint="eastAsia" w:ascii="宋体" w:hAnsi="宋体"/>
          <w:sz w:val="24"/>
          <w:szCs w:val="24"/>
        </w:rPr>
        <w:t>预设2：心理描写</w:t>
      </w:r>
    </w:p>
    <w:p w14:paraId="21C33A1E">
      <w:pPr>
        <w:spacing w:after="0" w:line="360" w:lineRule="auto"/>
        <w:ind w:firstLine="480" w:firstLineChars="200"/>
        <w:rPr>
          <w:rFonts w:ascii="宋体" w:hAnsi="宋体"/>
          <w:sz w:val="24"/>
          <w:szCs w:val="24"/>
        </w:rPr>
      </w:pPr>
      <w:r>
        <w:rPr>
          <w:rFonts w:hint="eastAsia" w:ascii="宋体" w:hAnsi="宋体"/>
          <w:sz w:val="24"/>
          <w:szCs w:val="24"/>
        </w:rPr>
        <w:t>预设3：毛主席内心极度痛苦，不愿意相信儿子已经回不来了的现实。</w:t>
      </w:r>
    </w:p>
    <w:p w14:paraId="5999426D">
      <w:pPr>
        <w:spacing w:after="0" w:line="360" w:lineRule="auto"/>
        <w:ind w:firstLine="480" w:firstLineChars="200"/>
        <w:rPr>
          <w:rFonts w:ascii="宋体" w:hAnsi="宋体"/>
          <w:sz w:val="24"/>
          <w:szCs w:val="24"/>
        </w:rPr>
      </w:pPr>
      <w:r>
        <w:rPr>
          <w:rFonts w:hint="eastAsia" w:ascii="宋体" w:hAnsi="宋体"/>
          <w:sz w:val="24"/>
          <w:szCs w:val="24"/>
        </w:rPr>
        <w:t>预设4：……</w:t>
      </w:r>
    </w:p>
    <w:p w14:paraId="67962BE8">
      <w:pPr>
        <w:spacing w:after="0" w:line="360" w:lineRule="auto"/>
        <w:ind w:firstLine="480" w:firstLineChars="200"/>
        <w:rPr>
          <w:rFonts w:ascii="宋体" w:hAnsi="宋体"/>
          <w:sz w:val="24"/>
          <w:szCs w:val="24"/>
        </w:rPr>
      </w:pPr>
      <w:r>
        <w:rPr>
          <w:rFonts w:hint="eastAsia" w:ascii="宋体" w:hAnsi="宋体"/>
          <w:sz w:val="24"/>
          <w:szCs w:val="24"/>
        </w:rPr>
        <w:t>&lt;2&gt; “这次怎么会……”省略号省略了什么？试着补充。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071F5B18">
      <w:pPr>
        <w:spacing w:after="0" w:line="360" w:lineRule="auto"/>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这次怎么会牺牲了呢？</w:t>
      </w:r>
    </w:p>
    <w:p w14:paraId="58F66C34">
      <w:pPr>
        <w:spacing w:after="0" w:line="360" w:lineRule="auto"/>
        <w:ind w:firstLine="480" w:firstLineChars="200"/>
        <w:rPr>
          <w:rFonts w:ascii="宋体" w:hAnsi="宋体"/>
          <w:sz w:val="24"/>
          <w:szCs w:val="24"/>
        </w:rPr>
      </w:pPr>
      <w:r>
        <w:rPr>
          <w:rFonts w:hint="eastAsia" w:ascii="宋体" w:hAnsi="宋体"/>
          <w:sz w:val="24"/>
          <w:szCs w:val="24"/>
        </w:rPr>
        <w:t>预设2：这次怎么会回不来了呢？</w:t>
      </w:r>
    </w:p>
    <w:p w14:paraId="00A1E17C">
      <w:pPr>
        <w:spacing w:after="0" w:line="360" w:lineRule="auto"/>
        <w:ind w:firstLine="480" w:firstLineChars="200"/>
        <w:rPr>
          <w:rFonts w:ascii="宋体" w:hAnsi="宋体"/>
          <w:sz w:val="24"/>
          <w:szCs w:val="24"/>
        </w:rPr>
      </w:pPr>
      <w:r>
        <w:rPr>
          <w:rFonts w:hint="eastAsia" w:ascii="宋体" w:hAnsi="宋体"/>
          <w:sz w:val="24"/>
          <w:szCs w:val="24"/>
        </w:rPr>
        <w:t>预设3：这次是我没有保护好他……</w:t>
      </w:r>
    </w:p>
    <w:p w14:paraId="5D53F650">
      <w:pPr>
        <w:spacing w:after="0" w:line="360" w:lineRule="auto"/>
        <w:ind w:firstLine="480" w:firstLineChars="200"/>
        <w:rPr>
          <w:rFonts w:ascii="宋体" w:hAnsi="宋体"/>
          <w:sz w:val="24"/>
          <w:szCs w:val="24"/>
        </w:rPr>
      </w:pPr>
      <w:r>
        <w:rPr>
          <w:rFonts w:hint="eastAsia" w:ascii="宋体" w:hAnsi="宋体"/>
          <w:sz w:val="24"/>
          <w:szCs w:val="24"/>
        </w:rPr>
        <w:t>预设4：……</w:t>
      </w:r>
    </w:p>
    <w:p w14:paraId="791D319A">
      <w:pPr>
        <w:spacing w:after="0" w:line="360" w:lineRule="auto"/>
        <w:ind w:firstLine="480" w:firstLineChars="200"/>
        <w:rPr>
          <w:rFonts w:ascii="宋体" w:hAnsi="宋体"/>
          <w:sz w:val="24"/>
          <w:szCs w:val="24"/>
        </w:rPr>
      </w:pPr>
      <w:r>
        <w:rPr>
          <w:rFonts w:hint="eastAsia" w:ascii="宋体" w:hAnsi="宋体"/>
          <w:sz w:val="24"/>
          <w:szCs w:val="24"/>
        </w:rPr>
        <w:t>3.再次有感情地朗读第一部分，注意朗读时的表情和语气，读好细致刻画毛主席的相关语句。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7004E4B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出示课件31、32</w:t>
      </w:r>
      <w:r>
        <w:rPr>
          <w:rFonts w:hint="eastAsia" w:ascii="宋体" w:hAnsi="宋体" w:cs="宋体"/>
          <w:b/>
          <w:bCs/>
          <w:color w:val="0070C0"/>
          <w:sz w:val="24"/>
          <w:szCs w:val="24"/>
        </w:rPr>
        <w:t>）</w:t>
      </w:r>
    </w:p>
    <w:p w14:paraId="06C83A59">
      <w:pPr>
        <w:spacing w:after="0" w:line="360" w:lineRule="auto"/>
        <w:jc w:val="center"/>
        <w:rPr>
          <w:rFonts w:ascii="宋体" w:hAnsi="宋体"/>
          <w:b/>
          <w:sz w:val="30"/>
          <w:szCs w:val="30"/>
        </w:rPr>
      </w:pPr>
    </w:p>
    <w:p w14:paraId="4A731C68">
      <w:pPr>
        <w:spacing w:after="0" w:line="360" w:lineRule="auto"/>
        <w:jc w:val="center"/>
        <w:rPr>
          <w:rFonts w:ascii="宋体" w:hAnsi="宋体"/>
          <w:b/>
          <w:sz w:val="24"/>
          <w:szCs w:val="24"/>
        </w:rPr>
      </w:pPr>
      <w:r>
        <w:rPr>
          <w:rFonts w:hint="eastAsia" w:ascii="宋体" w:hAnsi="宋体"/>
          <w:b/>
          <w:sz w:val="30"/>
          <w:szCs w:val="30"/>
        </w:rPr>
        <w:t>第二课时</w:t>
      </w:r>
    </w:p>
    <w:p w14:paraId="3D15A4D6">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261848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1.从课文中画出描写毛主席动作、语言、神态的语句，体会他的内心世界，</w:t>
      </w:r>
    </w:p>
    <w:p w14:paraId="7226004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2.结合课文，说说你对“青山处处埋忠骨，何须马革裹尸还”的理解。</w:t>
      </w:r>
    </w:p>
    <w:p w14:paraId="36E506A6">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0B3CE5E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3A4C68F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1.检查，指名学生分自然段合作读课文。</w:t>
      </w:r>
    </w:p>
    <w:p w14:paraId="2064BA3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2.教师导入：上节课，我们了解了课文的主要内容。毛主席是一位伟大的领袖，也是一位伟大的父亲。这节课，我们继续走进领袖的内心，去感受毛主席作为一位父亲那深沉、博大的父爱。</w:t>
      </w:r>
    </w:p>
    <w:p w14:paraId="5348463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二、再读课文，深入探究。</w:t>
      </w:r>
    </w:p>
    <w:p w14:paraId="16BB7AD6">
      <w:pPr>
        <w:spacing w:after="0" w:line="360" w:lineRule="auto"/>
        <w:ind w:firstLine="480" w:firstLineChars="200"/>
        <w:rPr>
          <w:rFonts w:ascii="宋体" w:hAnsi="宋体" w:cs="宋体"/>
          <w:b/>
          <w:bCs/>
          <w:color w:val="000000"/>
          <w:sz w:val="24"/>
          <w:szCs w:val="24"/>
        </w:rPr>
      </w:pPr>
      <w:r>
        <w:rPr>
          <w:rFonts w:hint="eastAsia" w:ascii="宋体" w:hAnsi="宋体"/>
          <w:color w:val="000000"/>
          <w:sz w:val="24"/>
          <w:szCs w:val="24"/>
        </w:rPr>
        <w:t>1.从课文第二部分中找出描写毛主席动作、语言、神态的语句，说说艰难抉择时毛主席有怎样的表现。（课后第2题）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3164341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2.出示内容：毛主席不由自主地站了起来……就尊重朝鲜人民的意愿吧。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6C2E3F39">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此时毛主席在想些什么？</w:t>
      </w:r>
    </w:p>
    <w:p w14:paraId="453C5FB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预设1：他可能在想我的孩子是一个英雄。</w:t>
      </w:r>
    </w:p>
    <w:p w14:paraId="38320DE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预设2：朝鲜人民和我一样爱岸英。</w:t>
      </w:r>
    </w:p>
    <w:p w14:paraId="734C703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（2）运用了什么描写方式？写出了毛主席怎么样的心情？</w:t>
      </w:r>
    </w:p>
    <w:p w14:paraId="567A069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预设1：站了起来、仰起头、望着是用了动作描写。</w:t>
      </w:r>
    </w:p>
    <w:p w14:paraId="225C68A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预设2：流露出无限的眷恋是对毛主席进行了身神态描写。</w:t>
      </w:r>
    </w:p>
    <w:p w14:paraId="4E27FB0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预设3：表现出了毛主席面对艰难抉择时的复杂心情。</w:t>
      </w:r>
    </w:p>
    <w:p w14:paraId="6ED5268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（3）我们来看到这句话：“儿子活着不能相见，就让我见见遗骨吧！”毛主席想。这里运用了什么描写方式？毛主席心里有着什么样想法？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02333E92">
      <w:pPr>
        <w:spacing w:after="0" w:line="360" w:lineRule="auto"/>
        <w:ind w:firstLine="480" w:firstLineChars="200"/>
        <w:rPr>
          <w:rFonts w:ascii="宋体" w:hAnsi="宋体"/>
          <w:sz w:val="24"/>
        </w:rPr>
      </w:pPr>
      <w:r>
        <w:rPr>
          <w:rFonts w:hint="eastAsia" w:ascii="宋体" w:hAnsi="宋体"/>
          <w:sz w:val="24"/>
        </w:rPr>
        <w:t>预设1：心里描写。</w:t>
      </w:r>
    </w:p>
    <w:p w14:paraId="02F4058A">
      <w:pPr>
        <w:spacing w:after="0" w:line="360" w:lineRule="auto"/>
        <w:ind w:firstLine="480" w:firstLineChars="200"/>
        <w:rPr>
          <w:rFonts w:ascii="宋体" w:hAnsi="宋体"/>
          <w:sz w:val="24"/>
        </w:rPr>
      </w:pPr>
      <w:r>
        <w:rPr>
          <w:rFonts w:hint="eastAsia" w:ascii="宋体" w:hAnsi="宋体"/>
          <w:sz w:val="24"/>
        </w:rPr>
        <w:t>预设2：毛主席很希望能够再见儿子一面，这是他作为一位父亲最真实的情感。</w:t>
      </w:r>
    </w:p>
    <w:p w14:paraId="66852FD6">
      <w:pPr>
        <w:spacing w:after="0" w:line="360" w:lineRule="auto"/>
        <w:ind w:firstLine="480" w:firstLineChars="200"/>
        <w:rPr>
          <w:rFonts w:ascii="宋体" w:hAnsi="宋体"/>
          <w:sz w:val="24"/>
        </w:rPr>
      </w:pPr>
      <w:r>
        <w:rPr>
          <w:rFonts w:hint="eastAsia" w:ascii="宋体" w:hAnsi="宋体"/>
          <w:sz w:val="24"/>
        </w:rPr>
        <w:t>（4）我们再来看到这几句话：然而，他很快打消了这种念头……就尊重朝鲜人民的意愿吧。为什么他很快打消了这种念头？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1E891821">
      <w:pPr>
        <w:spacing w:after="0" w:line="360" w:lineRule="auto"/>
        <w:ind w:firstLine="480" w:firstLineChars="200"/>
        <w:rPr>
          <w:rFonts w:ascii="宋体" w:hAnsi="宋体"/>
          <w:sz w:val="24"/>
        </w:rPr>
      </w:pPr>
      <w:r>
        <w:rPr>
          <w:rFonts w:hint="eastAsia" w:ascii="宋体" w:hAnsi="宋体"/>
          <w:sz w:val="24"/>
        </w:rPr>
        <w:t>预设1：这里运用了语言描写，将毛主席的想法明确了。</w:t>
      </w:r>
    </w:p>
    <w:p w14:paraId="0C6F71B3">
      <w:pPr>
        <w:spacing w:after="0" w:line="360" w:lineRule="auto"/>
        <w:ind w:firstLine="480" w:firstLineChars="200"/>
        <w:rPr>
          <w:rFonts w:ascii="宋体" w:hAnsi="宋体"/>
          <w:sz w:val="24"/>
        </w:rPr>
      </w:pPr>
      <w:r>
        <w:rPr>
          <w:rFonts w:hint="eastAsia" w:ascii="宋体" w:hAnsi="宋体"/>
          <w:sz w:val="24"/>
        </w:rPr>
        <w:t>预设2：他除了想到自己的儿子，还想到了千千万万的志愿军战士。毛主席以国家为重，为革命不徇私情。</w:t>
      </w:r>
    </w:p>
    <w:p w14:paraId="2A698CFC">
      <w:pPr>
        <w:tabs>
          <w:tab w:val="left" w:pos="1429"/>
        </w:tabs>
        <w:spacing w:after="0" w:line="360" w:lineRule="auto"/>
        <w:ind w:firstLine="480" w:firstLineChars="200"/>
        <w:rPr>
          <w:rFonts w:ascii="宋体" w:hAnsi="宋体"/>
          <w:color w:val="000000"/>
          <w:sz w:val="24"/>
          <w:szCs w:val="24"/>
        </w:rPr>
      </w:pPr>
      <w:r>
        <w:rPr>
          <w:rFonts w:hint="eastAsia" w:ascii="宋体" w:hAnsi="宋体"/>
          <w:color w:val="000000"/>
          <w:sz w:val="24"/>
          <w:szCs w:val="24"/>
        </w:rPr>
        <w:t>3.出示：秘书将电报……电报记录稿放在上面。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2E5278CA">
      <w:pPr>
        <w:tabs>
          <w:tab w:val="left" w:pos="1429"/>
        </w:tabs>
        <w:spacing w:after="0" w:line="360" w:lineRule="auto"/>
        <w:ind w:firstLine="480" w:firstLineChars="200"/>
        <w:rPr>
          <w:rFonts w:ascii="宋体" w:hAnsi="宋体"/>
          <w:color w:val="000000"/>
          <w:sz w:val="24"/>
          <w:szCs w:val="24"/>
        </w:rPr>
      </w:pPr>
      <w:r>
        <w:rPr>
          <w:rFonts w:hint="eastAsia" w:ascii="宋体" w:hAnsi="宋体"/>
          <w:color w:val="000000"/>
          <w:sz w:val="24"/>
          <w:szCs w:val="24"/>
        </w:rPr>
        <w:t>（1）这里运用了什么描写方式？是为了达到什么样的目的？毛主席此时心里会想些什么？</w:t>
      </w:r>
    </w:p>
    <w:p w14:paraId="2CF09DAC">
      <w:pPr>
        <w:spacing w:after="0" w:line="360" w:lineRule="auto"/>
        <w:ind w:firstLine="480" w:firstLineChars="200"/>
        <w:rPr>
          <w:rFonts w:ascii="宋体" w:hAnsi="宋体"/>
          <w:sz w:val="24"/>
        </w:rPr>
      </w:pPr>
      <w:r>
        <w:rPr>
          <w:rFonts w:hint="eastAsia" w:ascii="宋体" w:hAnsi="宋体"/>
          <w:sz w:val="24"/>
        </w:rPr>
        <w:t>预设1：这里运用了神态描写。</w:t>
      </w:r>
    </w:p>
    <w:p w14:paraId="25DDA37B">
      <w:pPr>
        <w:spacing w:after="0" w:line="360" w:lineRule="auto"/>
        <w:ind w:firstLine="480" w:firstLineChars="200"/>
        <w:rPr>
          <w:rFonts w:ascii="宋体" w:hAnsi="宋体"/>
          <w:sz w:val="24"/>
        </w:rPr>
      </w:pPr>
      <w:r>
        <w:rPr>
          <w:rFonts w:hint="eastAsia" w:ascii="宋体" w:hAnsi="宋体"/>
          <w:sz w:val="24"/>
        </w:rPr>
        <w:t>预设2：毛主席想，自己签了字，可能就真的再也见不到自己的儿子了。</w:t>
      </w:r>
    </w:p>
    <w:p w14:paraId="42D570E9">
      <w:pPr>
        <w:numPr>
          <w:ilvl w:val="0"/>
          <w:numId w:val="1"/>
        </w:numPr>
        <w:spacing w:after="0" w:line="360" w:lineRule="auto"/>
        <w:ind w:firstLine="480" w:firstLineChars="200"/>
        <w:rPr>
          <w:rFonts w:ascii="宋体" w:hAnsi="宋体"/>
          <w:color w:val="000000"/>
          <w:sz w:val="24"/>
          <w:szCs w:val="24"/>
        </w:rPr>
      </w:pPr>
      <w:r>
        <w:rPr>
          <w:rFonts w:hint="eastAsia" w:ascii="宋体" w:hAnsi="宋体"/>
          <w:sz w:val="24"/>
        </w:rPr>
        <w:t>我们来看到这句话：毛主席黯然的目光转向窗外，右手指指写字台，示意秘书将电报记录稿放在上面。</w:t>
      </w:r>
      <w:r>
        <w:rPr>
          <w:rFonts w:hint="eastAsia" w:ascii="宋体" w:hAnsi="宋体"/>
          <w:color w:val="000000"/>
          <w:sz w:val="24"/>
          <w:szCs w:val="24"/>
        </w:rPr>
        <w:t>这里运用了什么描写方式？毛主席的心情如何？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11598293">
      <w:pPr>
        <w:spacing w:after="0" w:line="360" w:lineRule="auto"/>
        <w:ind w:firstLine="480" w:firstLineChars="200"/>
        <w:rPr>
          <w:rFonts w:ascii="宋体" w:hAnsi="宋体"/>
          <w:sz w:val="24"/>
        </w:rPr>
      </w:pPr>
      <w:r>
        <w:rPr>
          <w:rFonts w:hint="eastAsia" w:ascii="宋体" w:hAnsi="宋体"/>
          <w:sz w:val="24"/>
        </w:rPr>
        <w:t>预设1：黯然的目光这里运用了神态描写。“黯然”是毛主席经历悲痛后的表情。</w:t>
      </w:r>
    </w:p>
    <w:p w14:paraId="31F2F268">
      <w:pPr>
        <w:spacing w:after="0" w:line="360" w:lineRule="auto"/>
        <w:ind w:firstLine="480" w:firstLineChars="200"/>
        <w:rPr>
          <w:rFonts w:ascii="宋体" w:hAnsi="宋体"/>
          <w:sz w:val="24"/>
        </w:rPr>
      </w:pPr>
      <w:r>
        <w:rPr>
          <w:rFonts w:hint="eastAsia" w:ascii="宋体" w:hAnsi="宋体"/>
          <w:sz w:val="24"/>
        </w:rPr>
        <w:t>预设2：转向、指指、示意这里运用了动作描写。</w:t>
      </w:r>
    </w:p>
    <w:p w14:paraId="504A51AD">
      <w:pPr>
        <w:spacing w:after="0" w:line="360" w:lineRule="auto"/>
        <w:ind w:firstLine="480" w:firstLineChars="200"/>
        <w:rPr>
          <w:rFonts w:ascii="宋体" w:hAnsi="宋体"/>
          <w:sz w:val="24"/>
        </w:rPr>
      </w:pPr>
      <w:r>
        <w:rPr>
          <w:rFonts w:hint="eastAsia" w:ascii="宋体" w:hAnsi="宋体"/>
          <w:sz w:val="24"/>
        </w:rPr>
        <w:t>预设3：毛主席想，自己签了字，可能就真的再也见不到自己的儿子了。</w:t>
      </w:r>
    </w:p>
    <w:p w14:paraId="4E2C4824">
      <w:pPr>
        <w:spacing w:after="0" w:line="360" w:lineRule="auto"/>
        <w:ind w:firstLine="480" w:firstLineChars="200"/>
        <w:rPr>
          <w:rFonts w:ascii="宋体" w:hAnsi="宋体"/>
          <w:sz w:val="24"/>
        </w:rPr>
      </w:pPr>
      <w:r>
        <w:rPr>
          <w:rFonts w:hint="eastAsia" w:ascii="宋体" w:hAnsi="宋体"/>
          <w:sz w:val="24"/>
        </w:rPr>
        <w:t>总结：既表现了毛主席此时无比悲痛的内心，又写出了主席不愿让自己的悲痛“感染”身边的人，这一细节描写进一步表现出毛主席既是伟人，也是凡人。</w:t>
      </w:r>
    </w:p>
    <w:p w14:paraId="13D8754E">
      <w:pPr>
        <w:spacing w:after="0" w:line="360" w:lineRule="auto"/>
        <w:ind w:firstLine="480" w:firstLineChars="200"/>
        <w:rPr>
          <w:rFonts w:ascii="宋体" w:hAnsi="宋体"/>
          <w:sz w:val="24"/>
        </w:rPr>
      </w:pPr>
      <w:r>
        <w:rPr>
          <w:rFonts w:hint="eastAsia" w:ascii="宋体" w:hAnsi="宋体"/>
          <w:sz w:val="24"/>
        </w:rPr>
        <w:t>4.有感情地朗读第二部分第3、4自然段，体会语句表达的感情。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7218FE36">
      <w:pPr>
        <w:spacing w:after="0" w:line="360" w:lineRule="auto"/>
        <w:ind w:firstLine="480" w:firstLineChars="200"/>
        <w:rPr>
          <w:rFonts w:ascii="宋体" w:hAnsi="宋体"/>
          <w:sz w:val="24"/>
        </w:rPr>
      </w:pPr>
      <w:r>
        <w:rPr>
          <w:rFonts w:hint="eastAsia" w:ascii="宋体" w:hAnsi="宋体"/>
          <w:sz w:val="24"/>
        </w:rPr>
        <w:t>5.仿照例句，填上合适的动词。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3DD4565">
      <w:pPr>
        <w:spacing w:after="0" w:line="360" w:lineRule="auto"/>
        <w:ind w:firstLine="480" w:firstLineChars="200"/>
        <w:rPr>
          <w:rFonts w:ascii="宋体" w:hAnsi="宋体"/>
          <w:sz w:val="24"/>
        </w:rPr>
      </w:pPr>
      <w:r>
        <w:rPr>
          <w:rFonts w:hint="eastAsia" w:ascii="宋体" w:hAnsi="宋体"/>
          <w:sz w:val="24"/>
        </w:rPr>
        <w:t>毛主席黯然的目光</w:t>
      </w:r>
      <w:r>
        <w:rPr>
          <w:rFonts w:hint="eastAsia" w:ascii="宋体" w:hAnsi="宋体"/>
          <w:sz w:val="24"/>
          <w:u w:val="single"/>
        </w:rPr>
        <w:t>转向</w:t>
      </w:r>
      <w:r>
        <w:rPr>
          <w:rFonts w:hint="eastAsia" w:ascii="宋体" w:hAnsi="宋体"/>
          <w:sz w:val="24"/>
        </w:rPr>
        <w:t>窗外，右手</w:t>
      </w:r>
      <w:r>
        <w:rPr>
          <w:rFonts w:hint="eastAsia" w:ascii="宋体" w:hAnsi="宋体"/>
          <w:sz w:val="24"/>
          <w:u w:val="single"/>
        </w:rPr>
        <w:t>指指</w:t>
      </w:r>
      <w:r>
        <w:rPr>
          <w:rFonts w:hint="eastAsia" w:ascii="宋体" w:hAnsi="宋体"/>
          <w:sz w:val="24"/>
        </w:rPr>
        <w:t>写字台，</w:t>
      </w:r>
      <w:r>
        <w:rPr>
          <w:rFonts w:hint="eastAsia" w:ascii="宋体" w:hAnsi="宋体"/>
          <w:sz w:val="24"/>
          <w:u w:val="single"/>
        </w:rPr>
        <w:t>示意</w:t>
      </w:r>
      <w:r>
        <w:rPr>
          <w:rFonts w:hint="eastAsia" w:ascii="宋体" w:hAnsi="宋体"/>
          <w:sz w:val="24"/>
        </w:rPr>
        <w:t>秘书将电报记录稿放在上面。</w:t>
      </w:r>
    </w:p>
    <w:p w14:paraId="1ABBFD33">
      <w:pPr>
        <w:spacing w:after="0" w:line="360" w:lineRule="auto"/>
        <w:ind w:firstLine="480" w:firstLineChars="200"/>
        <w:rPr>
          <w:rFonts w:ascii="宋体" w:hAnsi="宋体"/>
          <w:sz w:val="24"/>
        </w:rPr>
      </w:pPr>
      <w:r>
        <w:rPr>
          <w:rFonts w:hint="eastAsia" w:ascii="宋体" w:hAnsi="宋体"/>
          <w:sz w:val="24"/>
        </w:rPr>
        <w:t>他弯着腰，两眼溜溜地</w:t>
      </w:r>
      <w:r>
        <w:rPr>
          <w:rFonts w:hint="eastAsia" w:ascii="宋体" w:hAnsi="宋体"/>
          <w:sz w:val="24"/>
          <w:u w:val="single"/>
        </w:rPr>
        <w:t>转动</w:t>
      </w:r>
      <w:r>
        <w:rPr>
          <w:rFonts w:hint="eastAsia" w:ascii="宋体" w:hAnsi="宋体"/>
          <w:sz w:val="24"/>
        </w:rPr>
        <w:t>，寻找突围的机会。突然他加快了脚步，</w:t>
      </w:r>
      <w:r>
        <w:rPr>
          <w:rFonts w:hint="eastAsia" w:ascii="宋体" w:hAnsi="宋体"/>
          <w:sz w:val="24"/>
          <w:u w:val="single"/>
        </w:rPr>
        <w:t>来到</w:t>
      </w:r>
      <w:r>
        <w:rPr>
          <w:rFonts w:hint="eastAsia" w:ascii="宋体" w:hAnsi="宋体"/>
          <w:sz w:val="24"/>
        </w:rPr>
        <w:t>了篮下，一个虎跳，</w:t>
      </w:r>
      <w:r>
        <w:rPr>
          <w:rFonts w:hint="eastAsia" w:ascii="宋体" w:hAnsi="宋体"/>
          <w:sz w:val="24"/>
          <w:u w:val="single"/>
        </w:rPr>
        <w:t>转身</w:t>
      </w:r>
      <w:r>
        <w:rPr>
          <w:rFonts w:hint="eastAsia" w:ascii="宋体" w:hAnsi="宋体"/>
          <w:sz w:val="24"/>
        </w:rPr>
        <w:t>投篮……</w:t>
      </w:r>
    </w:p>
    <w:p w14:paraId="38ED4846">
      <w:pPr>
        <w:spacing w:after="0" w:line="360" w:lineRule="auto"/>
        <w:ind w:firstLine="480" w:firstLineChars="200"/>
        <w:rPr>
          <w:rFonts w:ascii="宋体" w:hAnsi="宋体"/>
          <w:sz w:val="24"/>
        </w:rPr>
      </w:pPr>
      <w:r>
        <w:rPr>
          <w:rFonts w:hint="eastAsia" w:ascii="宋体" w:hAnsi="宋体"/>
          <w:sz w:val="24"/>
        </w:rPr>
        <w:t>6.出示：第二天早上……下面是被泪水打湿的枕巾。你从这句话想到了什么，感受到了什么？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01FA687F">
      <w:pPr>
        <w:spacing w:after="0" w:line="360" w:lineRule="auto"/>
        <w:ind w:firstLine="480" w:firstLineChars="200"/>
        <w:rPr>
          <w:rFonts w:ascii="宋体" w:hAnsi="宋体"/>
          <w:sz w:val="24"/>
        </w:rPr>
      </w:pPr>
      <w:r>
        <w:rPr>
          <w:rFonts w:hint="eastAsia" w:ascii="宋体" w:hAnsi="宋体"/>
          <w:sz w:val="24"/>
        </w:rPr>
        <w:t>预设1：毛主席因思念儿子而辗转反侧，彻夜难眠，流下了伤心的泪水。</w:t>
      </w:r>
    </w:p>
    <w:p w14:paraId="7E87730D">
      <w:pPr>
        <w:spacing w:after="0" w:line="360" w:lineRule="auto"/>
        <w:ind w:firstLine="480" w:firstLineChars="200"/>
        <w:rPr>
          <w:rFonts w:ascii="宋体" w:hAnsi="宋体"/>
          <w:sz w:val="24"/>
        </w:rPr>
      </w:pPr>
      <w:r>
        <w:rPr>
          <w:rFonts w:hint="eastAsia" w:ascii="宋体" w:hAnsi="宋体"/>
          <w:sz w:val="24"/>
        </w:rPr>
        <w:t>预设2：毛主席作为慈父对儿子有着无限的爱与眷恋，他的内心十分悲痛。</w:t>
      </w:r>
    </w:p>
    <w:p w14:paraId="2D55AC4B">
      <w:pPr>
        <w:spacing w:after="0" w:line="360" w:lineRule="auto"/>
        <w:ind w:firstLine="480" w:firstLineChars="200"/>
        <w:rPr>
          <w:rFonts w:ascii="宋体" w:hAnsi="宋体"/>
          <w:sz w:val="24"/>
        </w:rPr>
      </w:pPr>
      <w:r>
        <w:rPr>
          <w:rFonts w:hint="eastAsia" w:ascii="宋体" w:hAnsi="宋体"/>
          <w:sz w:val="24"/>
        </w:rPr>
        <w:t>7.有感情地朗读课文第二部分，朗读时注意语气、语速和语调，读出毛主席失去儿子后悲痛欲绝的心情，以及他作出抉择时的艰难与不舍。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4ABF794F">
      <w:pPr>
        <w:spacing w:after="0" w:line="360" w:lineRule="auto"/>
        <w:ind w:firstLine="480" w:firstLineChars="200"/>
        <w:rPr>
          <w:rFonts w:ascii="宋体" w:hAnsi="宋体"/>
          <w:sz w:val="24"/>
        </w:rPr>
      </w:pPr>
      <w:r>
        <w:rPr>
          <w:rFonts w:hint="eastAsia" w:ascii="宋体" w:hAnsi="宋体"/>
          <w:sz w:val="24"/>
        </w:rPr>
        <w:t>8.在抗美援朝战争中，无数英雄儿女为了保家卫国浴血奋战，他们被称为“最可爱的人”。大家课前都搜集到哪些资料呢？小组内交流。（课后第3题）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2E9DB127">
      <w:pPr>
        <w:spacing w:after="0" w:line="360" w:lineRule="auto"/>
        <w:ind w:firstLine="480" w:firstLineChars="200"/>
        <w:rPr>
          <w:rFonts w:ascii="宋体" w:hAnsi="宋体"/>
          <w:sz w:val="24"/>
        </w:rPr>
      </w:pPr>
      <w:r>
        <w:rPr>
          <w:rFonts w:hint="eastAsia" w:ascii="宋体" w:hAnsi="宋体"/>
          <w:sz w:val="24"/>
        </w:rPr>
        <w:t>（1）交流课前收集的信息。</w:t>
      </w:r>
    </w:p>
    <w:p w14:paraId="72A1FCC2">
      <w:pPr>
        <w:spacing w:after="0" w:line="360" w:lineRule="auto"/>
        <w:ind w:firstLine="480" w:firstLineChars="200"/>
        <w:rPr>
          <w:rFonts w:ascii="宋体" w:hAnsi="宋体"/>
          <w:sz w:val="24"/>
        </w:rPr>
      </w:pPr>
      <w:r>
        <w:rPr>
          <w:rFonts w:hint="eastAsia" w:ascii="宋体" w:hAnsi="宋体"/>
          <w:sz w:val="24"/>
        </w:rPr>
        <w:t>（2）了解黄继光，邱少云。</w:t>
      </w:r>
    </w:p>
    <w:p w14:paraId="4B6A8547">
      <w:pPr>
        <w:spacing w:after="0" w:line="360" w:lineRule="auto"/>
        <w:ind w:firstLine="480" w:firstLineChars="200"/>
        <w:rPr>
          <w:rFonts w:ascii="宋体" w:hAnsi="宋体"/>
          <w:sz w:val="24"/>
        </w:rPr>
      </w:pPr>
      <w:r>
        <w:rPr>
          <w:rFonts w:hint="eastAsia" w:ascii="宋体" w:hAnsi="宋体"/>
          <w:sz w:val="24"/>
        </w:rPr>
        <w:t>9.结合这些人物的故事，说说你对“青山处处埋忠骨，何须马革裹尸还”的理解。（课后第3题）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5087D6B9">
      <w:pPr>
        <w:spacing w:after="0" w:line="360" w:lineRule="auto"/>
        <w:ind w:firstLine="480" w:firstLineChars="200"/>
        <w:rPr>
          <w:rFonts w:ascii="宋体" w:hAnsi="宋体"/>
          <w:sz w:val="24"/>
        </w:rPr>
      </w:pPr>
      <w:r>
        <w:rPr>
          <w:rFonts w:hint="eastAsia" w:ascii="宋体" w:hAnsi="宋体"/>
          <w:sz w:val="24"/>
        </w:rPr>
        <w:t>青山处处埋忠骨，何须马革裹尸还。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出示课件47、48</w:t>
      </w:r>
      <w:r>
        <w:rPr>
          <w:rFonts w:hint="eastAsia" w:ascii="宋体" w:hAnsi="宋体" w:cs="宋体"/>
          <w:b/>
          <w:bCs/>
          <w:color w:val="0070C0"/>
          <w:sz w:val="24"/>
          <w:szCs w:val="24"/>
        </w:rPr>
        <w:t>）</w:t>
      </w:r>
    </w:p>
    <w:p w14:paraId="0645608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（1）说句意：革命者既然把整个身心都献给了祖国，那么死后尸身是否要归葬家乡已经不重要了，即使长眠于异国的土地上又有何妨。</w:t>
      </w:r>
    </w:p>
    <w:p w14:paraId="2E96104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（2）课文为什么以这句话结尾？</w:t>
      </w:r>
    </w:p>
    <w:p w14:paraId="4DFAAAA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预设1：因为这里体现了毛主席豁达无私、以大局为重的博大胸襟。</w:t>
      </w:r>
    </w:p>
    <w:p w14:paraId="24720AC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预设2：毛岸英牺牲在朝鲜战场，最终也长眠在朝鲜，他的事迹正是诗句的写照。</w:t>
      </w:r>
    </w:p>
    <w:p w14:paraId="461572E0">
      <w:pPr>
        <w:spacing w:after="0" w:line="360" w:lineRule="auto"/>
        <w:ind w:firstLine="480" w:firstLineChars="200"/>
        <w:rPr>
          <w:rFonts w:ascii="宋体" w:hAnsi="宋体"/>
          <w:sz w:val="24"/>
        </w:rPr>
      </w:pPr>
      <w:r>
        <w:rPr>
          <w:rFonts w:hint="eastAsia" w:ascii="宋体" w:hAnsi="宋体"/>
          <w:color w:val="000000"/>
          <w:sz w:val="24"/>
          <w:szCs w:val="24"/>
        </w:rPr>
        <w:t>预设3：而毛主席最终作出的决定，也正体现了这句话的内涵。</w:t>
      </w:r>
    </w:p>
    <w:p w14:paraId="3FE4E6B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预设4：同时，抗美援朝战争中还有许许多多的英雄儿女，和毛岸英一样为国捐躯，他们即使安葬在异乡，精神也永远与人民同在。</w:t>
      </w:r>
    </w:p>
    <w:p w14:paraId="4B751264">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青山处处埋忠骨，何须马革裹尸还</w:t>
      </w:r>
    </w:p>
    <w:p w14:paraId="654F5A78">
      <w:pPr>
        <w:spacing w:after="0" w:line="360" w:lineRule="auto"/>
        <w:ind w:firstLine="480" w:firstLineChars="200"/>
        <w:rPr>
          <w:rFonts w:ascii="宋体" w:hAnsi="宋体"/>
          <w:sz w:val="24"/>
        </w:rPr>
      </w:pPr>
      <w:r>
        <w:rPr>
          <w:rFonts w:hint="eastAsia" w:ascii="宋体" w:hAnsi="宋体"/>
          <w:sz w:val="24"/>
        </w:rPr>
        <w:t>10.资料共享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出示课件49、50、51</w:t>
      </w:r>
      <w:r>
        <w:rPr>
          <w:rFonts w:hint="eastAsia" w:ascii="宋体" w:hAnsi="宋体" w:cs="宋体"/>
          <w:b/>
          <w:bCs/>
          <w:color w:val="0070C0"/>
          <w:sz w:val="24"/>
          <w:szCs w:val="24"/>
        </w:rPr>
        <w:t>）</w:t>
      </w:r>
    </w:p>
    <w:p w14:paraId="304EAD1F">
      <w:pPr>
        <w:spacing w:after="0" w:line="360" w:lineRule="auto"/>
        <w:ind w:firstLine="480" w:firstLineChars="200"/>
        <w:rPr>
          <w:rFonts w:ascii="宋体" w:hAnsi="宋体"/>
          <w:sz w:val="24"/>
        </w:rPr>
      </w:pPr>
      <w:r>
        <w:rPr>
          <w:rFonts w:hint="eastAsia" w:ascii="宋体" w:hAnsi="宋体"/>
          <w:sz w:val="24"/>
        </w:rPr>
        <w:t>岸英的妻子刘思齐第一次赴朝鲜为岸英扫墓时，主席已近七十。七十的老人这样说：“思齐，到了那儿，要告诉岸英，你也是代表我去给他扫墓的。告诉他，我们去晚了。告诉他，我无法去看他，请他原谅。告诉他，爸爸想他，爱他……”</w:t>
      </w:r>
    </w:p>
    <w:p w14:paraId="55545DF2">
      <w:pPr>
        <w:spacing w:after="0" w:line="360" w:lineRule="auto"/>
        <w:ind w:firstLine="480" w:firstLineChars="200"/>
        <w:rPr>
          <w:rFonts w:ascii="宋体" w:hAnsi="宋体"/>
          <w:sz w:val="24"/>
        </w:rPr>
      </w:pPr>
      <w:r>
        <w:rPr>
          <w:rFonts w:hint="eastAsia" w:ascii="宋体" w:hAnsi="宋体"/>
          <w:sz w:val="24"/>
        </w:rPr>
        <w:t>毛主席，他是一个平凡的父亲，因为他深深爱着他的儿子；他是一个伟大的父亲，因为他的心里装着是千千万万的子民。让我们记住这样一个平凡而又伟大的父亲。记住“青山处处埋忠骨，何须马革裹尸还”。</w:t>
      </w:r>
    </w:p>
    <w:p w14:paraId="20A4E508">
      <w:pPr>
        <w:spacing w:after="0" w:line="360" w:lineRule="auto"/>
        <w:ind w:firstLine="480" w:firstLineChars="200"/>
        <w:rPr>
          <w:rFonts w:ascii="宋体" w:hAnsi="宋体"/>
          <w:sz w:val="24"/>
        </w:rPr>
      </w:pPr>
      <w:r>
        <w:rPr>
          <w:rFonts w:hint="eastAsia" w:ascii="宋体" w:hAnsi="宋体"/>
          <w:sz w:val="24"/>
          <w:szCs w:val="24"/>
        </w:rPr>
        <w:t>教师板书：</w:t>
      </w:r>
      <w:r>
        <w:rPr>
          <w:rFonts w:hint="eastAsia" w:ascii="宋体" w:hAnsi="宋体"/>
          <w:color w:val="FF0000"/>
          <w:sz w:val="24"/>
          <w:szCs w:val="24"/>
        </w:rPr>
        <w:t>平凡父亲，伟大胸怀</w:t>
      </w:r>
    </w:p>
    <w:p w14:paraId="70F32EC2">
      <w:pPr>
        <w:spacing w:after="0" w:line="360" w:lineRule="auto"/>
        <w:ind w:firstLine="482" w:firstLineChars="200"/>
        <w:rPr>
          <w:rFonts w:ascii="宋体" w:hAnsi="宋体"/>
          <w:b/>
          <w:bCs/>
          <w:sz w:val="24"/>
        </w:rPr>
      </w:pPr>
      <w:r>
        <w:rPr>
          <w:rFonts w:hint="eastAsia" w:ascii="宋体" w:hAnsi="宋体"/>
          <w:b/>
          <w:bCs/>
          <w:sz w:val="24"/>
        </w:rPr>
        <w:t>三、拓展阅读，总结提升。</w:t>
      </w:r>
    </w:p>
    <w:p w14:paraId="3C55B3ED">
      <w:pPr>
        <w:spacing w:after="0" w:line="360" w:lineRule="auto"/>
        <w:ind w:firstLine="480" w:firstLineChars="200"/>
        <w:rPr>
          <w:rFonts w:ascii="宋体" w:hAnsi="宋体"/>
          <w:sz w:val="24"/>
        </w:rPr>
      </w:pPr>
      <w:r>
        <w:rPr>
          <w:rFonts w:hint="eastAsia" w:ascii="宋体" w:hAnsi="宋体"/>
          <w:sz w:val="24"/>
        </w:rPr>
        <w:t>1.结构梳理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3EE450DB">
      <w:pPr>
        <w:spacing w:after="0" w:line="360" w:lineRule="auto"/>
        <w:ind w:firstLine="1980" w:firstLineChars="900"/>
        <w:rPr>
          <w:rFonts w:ascii="宋体" w:hAnsi="宋体"/>
          <w:sz w:val="24"/>
        </w:rPr>
      </w:pPr>
      <w:r>
        <mc:AlternateContent>
          <mc:Choice Requires="wps">
            <w:drawing>
              <wp:anchor distT="0" distB="0" distL="114300" distR="114300" simplePos="0" relativeHeight="251659264" behindDoc="0" locked="0" layoutInCell="1" allowOverlap="1">
                <wp:simplePos x="0" y="0"/>
                <wp:positionH relativeFrom="column">
                  <wp:posOffset>1120140</wp:posOffset>
                </wp:positionH>
                <wp:positionV relativeFrom="paragraph">
                  <wp:posOffset>90170</wp:posOffset>
                </wp:positionV>
                <wp:extent cx="154305" cy="1772285"/>
                <wp:effectExtent l="13970" t="13970" r="14605" b="27305"/>
                <wp:wrapNone/>
                <wp:docPr id="9" name="左大括号 1"/>
                <wp:cNvGraphicFramePr/>
                <a:graphic xmlns:a="http://schemas.openxmlformats.org/drawingml/2006/main">
                  <a:graphicData uri="http://schemas.microsoft.com/office/word/2010/wordprocessingShape">
                    <wps:wsp>
                      <wps:cNvSpPr/>
                      <wps:spPr>
                        <a:xfrm>
                          <a:off x="0" y="0"/>
                          <a:ext cx="154305" cy="1772285"/>
                        </a:xfrm>
                        <a:prstGeom prst="leftBrac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id="左大括号 1" o:spid="_x0000_s1026" o:spt="87" type="#_x0000_t87" style="position:absolute;left:0pt;margin-left:88.2pt;margin-top:7.1pt;height:139.55pt;width:12.15pt;z-index:251659264;v-text-anchor:middle;mso-width-relative:page;mso-height-relative:page;" filled="f" stroked="t" coordsize="21600,21600" o:gfxdata="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hnBoXYAAAACgEAAA8AAAAAAAAAAQAgAAAAIgAAAGRycy9kb3ducmV2LnhtbFBLAQIUABQAAAAI&#10;AIdO4kAEnxXd7QEAALoDAAAOAAAAAAAAAAEAIAAAACcBAABkcnMvZTJvRG9jLnhtbFBLBQYAAAAA&#10;BgAGAFkBAACGBQAAAAA=&#10;" adj="156,10800">
                <v:fill on="f" focussize="0,0"/>
                <v:stroke weight="2.25pt" color="#FF0000 [3204]" joinstyle="round"/>
                <v:imagedata o:title=""/>
                <o:lock v:ext="edit" aspectratio="f"/>
              </v:shape>
            </w:pict>
          </mc:Fallback>
        </mc:AlternateContent>
      </w:r>
      <w:r>
        <w:rPr>
          <w:rFonts w:ascii="宋体" w:hAnsi="宋体"/>
          <w:sz w:val="24"/>
        </w:rPr>
        <w:t>接到电报  失去爱子，极度悲痛</w:t>
      </w:r>
    </w:p>
    <w:p w14:paraId="57FEBF84">
      <w:pPr>
        <w:spacing w:after="0" w:line="360" w:lineRule="auto"/>
        <w:ind w:firstLine="4180" w:firstLineChars="1900"/>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4718050</wp:posOffset>
                </wp:positionH>
                <wp:positionV relativeFrom="paragraph">
                  <wp:posOffset>196850</wp:posOffset>
                </wp:positionV>
                <wp:extent cx="76200" cy="1123950"/>
                <wp:effectExtent l="40005" t="15240" r="20955" b="19050"/>
                <wp:wrapNone/>
                <wp:docPr id="10" name="左大括号 13"/>
                <wp:cNvGraphicFramePr/>
                <a:graphic xmlns:a="http://schemas.openxmlformats.org/drawingml/2006/main">
                  <a:graphicData uri="http://schemas.microsoft.com/office/word/2010/wordprocessingShape">
                    <wps:wsp>
                      <wps:cNvSpPr/>
                      <wps:spPr>
                        <a:xfrm flipH="1">
                          <a:off x="0" y="0"/>
                          <a:ext cx="76200" cy="1123950"/>
                        </a:xfrm>
                        <a:prstGeom prst="leftBrace">
                          <a:avLst>
                            <a:gd name="adj1" fmla="val 8333"/>
                            <a:gd name="adj2" fmla="val 47288"/>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id="左大括号 13" o:spid="_x0000_s1026" o:spt="87" type="#_x0000_t87" style="position:absolute;left:0pt;flip:x;margin-left:371.5pt;margin-top:15.5pt;height:88.5pt;width:6pt;z-index:251661312;v-text-anchor:middle;mso-width-relative:page;mso-height-relative:page;" filled="f" stroked="t" coordsize="21600,21600" o:gfxdata="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C7OBNoAAAAK&#10;AQAADwAAAAAAAAABACAAAAAiAAAAZHJzL2Rvd25yZXYueG1sUEsBAhQAFAAAAAgAh07iQA3yAl8a&#10;AgAAFQQAAA4AAAAAAAAAAQAgAAAAKQEAAGRycy9lMm9Eb2MueG1sUEsFBgAAAAAGAAYAWQEAALUF&#10;AAAAAA==&#10;" adj="122,10214">
                <v:fill on="f" focussize="0,0"/>
                <v:stroke weight="2.25pt" color="#FF0000 [3204]" joinstyle="round"/>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2675890</wp:posOffset>
                </wp:positionH>
                <wp:positionV relativeFrom="paragraph">
                  <wp:posOffset>227330</wp:posOffset>
                </wp:positionV>
                <wp:extent cx="76200" cy="1123950"/>
                <wp:effectExtent l="13970" t="13970" r="1270" b="20320"/>
                <wp:wrapNone/>
                <wp:docPr id="14" name="左大括号 13"/>
                <wp:cNvGraphicFramePr/>
                <a:graphic xmlns:a="http://schemas.openxmlformats.org/drawingml/2006/main">
                  <a:graphicData uri="http://schemas.microsoft.com/office/word/2010/wordprocessingShape">
                    <wps:wsp>
                      <wps:cNvSpPr/>
                      <wps:spPr>
                        <a:xfrm rot="10800000" flipH="1">
                          <a:off x="0" y="0"/>
                          <a:ext cx="76200" cy="1123950"/>
                        </a:xfrm>
                        <a:prstGeom prst="leftBrac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id="左大括号 13" o:spid="_x0000_s1026" o:spt="87" type="#_x0000_t87" style="position:absolute;left:0pt;flip:x;margin-left:210.7pt;margin-top:17.9pt;height:88.5pt;width:6pt;rotation:11796480f;z-index:251660288;v-text-anchor:middle;mso-width-relative:page;mso-height-relative:page;" filled="f" stroked="t" coordsize="21600,21600" o:gfxdata="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8PnAk9gAAAAKAQAADwAAAAAAAAABACAAAAAiAAAAZHJzL2Rv&#10;d25yZXYueG1sUEsBAhQAFAAAAAgAh07iQJxaZkoBAgAA1AMAAA4AAAAAAAAAAQAgAAAAJwEAAGRy&#10;cy9lMm9Eb2MueG1sUEsFBgAAAAAGAAYAWQEAAJoFAAAAAA==&#10;" adj="122,10800">
                <v:fill on="f" focussize="0,0"/>
                <v:stroke weight="2.25pt" color="#FF0000 [3204]" joinstyle="round"/>
                <v:imagedata o:title=""/>
                <o:lock v:ext="edit" aspectratio="f"/>
              </v:shape>
            </w:pict>
          </mc:Fallback>
        </mc:AlternateContent>
      </w:r>
    </w:p>
    <w:p w14:paraId="6306229D">
      <w:pPr>
        <w:spacing w:after="0" w:line="360" w:lineRule="auto"/>
        <w:ind w:firstLine="5040" w:firstLineChars="2100"/>
        <w:rPr>
          <w:rFonts w:ascii="宋体" w:hAnsi="宋体"/>
          <w:sz w:val="24"/>
        </w:rPr>
      </w:pPr>
      <w:r>
        <w:rPr>
          <w:rFonts w:hint="eastAsia" w:ascii="宋体" w:hAnsi="宋体"/>
          <w:sz w:val="24"/>
        </w:rPr>
        <w:t xml:space="preserve">司令部  请示回国安葬 </w:t>
      </w:r>
    </w:p>
    <w:p w14:paraId="7D6ABDF1">
      <w:pPr>
        <w:spacing w:after="0" w:line="360" w:lineRule="auto"/>
        <w:rPr>
          <w:rFonts w:ascii="宋体" w:hAnsi="宋体"/>
          <w:sz w:val="24"/>
        </w:rPr>
      </w:pPr>
      <w:r>
        <w:rPr>
          <w:rFonts w:hint="eastAsia" w:ascii="宋体" w:hAnsi="宋体"/>
          <w:sz w:val="24"/>
        </w:rPr>
        <w:t xml:space="preserve">青山处处埋忠骨   艰难抉择、忍痛批示     朝鲜方面  请求葬在朝鲜 伟人胸怀 常人情感  </w:t>
      </w:r>
    </w:p>
    <w:p w14:paraId="0305CFC0">
      <w:pPr>
        <w:spacing w:after="0" w:line="360" w:lineRule="auto"/>
        <w:ind w:firstLine="5040" w:firstLineChars="2100"/>
        <w:rPr>
          <w:rFonts w:ascii="宋体" w:hAnsi="宋体"/>
          <w:sz w:val="24"/>
        </w:rPr>
      </w:pPr>
      <w:r>
        <w:rPr>
          <w:rFonts w:hint="eastAsia" w:ascii="宋体" w:hAnsi="宋体"/>
          <w:sz w:val="24"/>
        </w:rPr>
        <w:t>何须马革裹尸还</w:t>
      </w:r>
    </w:p>
    <w:p w14:paraId="10FF9C58">
      <w:pPr>
        <w:spacing w:after="0" w:line="360" w:lineRule="auto"/>
        <w:ind w:firstLine="480" w:firstLineChars="200"/>
        <w:rPr>
          <w:rFonts w:ascii="宋体" w:hAnsi="宋体"/>
          <w:sz w:val="24"/>
        </w:rPr>
      </w:pPr>
    </w:p>
    <w:p w14:paraId="391D9A2A">
      <w:pPr>
        <w:spacing w:after="0" w:line="360" w:lineRule="auto"/>
        <w:ind w:firstLine="480" w:firstLineChars="200"/>
        <w:rPr>
          <w:rFonts w:ascii="宋体" w:hAnsi="宋体"/>
          <w:sz w:val="24"/>
        </w:rPr>
      </w:pPr>
    </w:p>
    <w:p w14:paraId="3FAFFE98">
      <w:pPr>
        <w:spacing w:after="0" w:line="360" w:lineRule="auto"/>
        <w:ind w:firstLine="480" w:firstLineChars="200"/>
        <w:rPr>
          <w:rFonts w:ascii="宋体" w:hAnsi="宋体"/>
          <w:sz w:val="24"/>
        </w:rPr>
      </w:pPr>
      <w:r>
        <w:rPr>
          <w:rFonts w:hint="eastAsia" w:ascii="宋体" w:hAnsi="宋体"/>
          <w:sz w:val="24"/>
        </w:rPr>
        <w:t>2.主题概括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5DC6F60B">
      <w:pPr>
        <w:spacing w:after="0" w:line="360" w:lineRule="auto"/>
        <w:ind w:firstLine="480" w:firstLineChars="200"/>
        <w:rPr>
          <w:rFonts w:ascii="宋体" w:hAnsi="宋体"/>
          <w:sz w:val="24"/>
        </w:rPr>
      </w:pPr>
      <w:r>
        <w:rPr>
          <w:rFonts w:ascii="宋体" w:hAnsi="宋体"/>
          <w:sz w:val="24"/>
        </w:rPr>
        <w:t>课文主要描写了</w:t>
      </w:r>
      <w:r>
        <w:rPr>
          <w:rFonts w:ascii="宋体" w:hAnsi="宋体"/>
          <w:sz w:val="24"/>
          <w:u w:val="single"/>
        </w:rPr>
        <w:t>毛主席在听闻爱子毛岸英牺牲的噩耗后</w:t>
      </w:r>
      <w:r>
        <w:rPr>
          <w:rFonts w:ascii="宋体" w:hAnsi="宋体"/>
          <w:sz w:val="24"/>
        </w:rPr>
        <w:t>，内心极度</w:t>
      </w:r>
      <w:r>
        <w:rPr>
          <w:rFonts w:hint="eastAsia" w:ascii="宋体" w:hAnsi="宋体"/>
          <w:sz w:val="24"/>
          <w:u w:val="single"/>
        </w:rPr>
        <w:t>痛苦</w:t>
      </w:r>
      <w:r>
        <w:rPr>
          <w:rFonts w:ascii="宋体" w:hAnsi="宋体"/>
          <w:sz w:val="24"/>
        </w:rPr>
        <w:t>、</w:t>
      </w:r>
      <w:r>
        <w:rPr>
          <w:rFonts w:hint="eastAsia" w:ascii="宋体" w:hAnsi="宋体"/>
          <w:sz w:val="24"/>
          <w:u w:val="single"/>
        </w:rPr>
        <w:t>煎熬</w:t>
      </w:r>
      <w:r>
        <w:rPr>
          <w:rFonts w:ascii="宋体" w:hAnsi="宋体"/>
          <w:sz w:val="24"/>
        </w:rPr>
        <w:t>，几经踌躇后，最终决定</w:t>
      </w:r>
      <w:r>
        <w:rPr>
          <w:rFonts w:ascii="宋体" w:hAnsi="宋体"/>
          <w:sz w:val="24"/>
          <w:u w:val="single"/>
        </w:rPr>
        <w:t>将毛岸英的遗骨安葬在朝鲜</w:t>
      </w:r>
      <w:r>
        <w:rPr>
          <w:rFonts w:ascii="宋体" w:hAnsi="宋体"/>
          <w:sz w:val="24"/>
        </w:rPr>
        <w:t>，表现了毛主席作为一位父亲的真实感情和身为国家领导人的</w:t>
      </w:r>
      <w:r>
        <w:rPr>
          <w:rFonts w:ascii="宋体" w:hAnsi="宋体"/>
          <w:sz w:val="24"/>
          <w:u w:val="single"/>
        </w:rPr>
        <w:t>伟大胸怀</w:t>
      </w:r>
      <w:r>
        <w:rPr>
          <w:rFonts w:ascii="宋体" w:hAnsi="宋体"/>
          <w:sz w:val="24"/>
        </w:rPr>
        <w:t>。</w:t>
      </w:r>
    </w:p>
    <w:p w14:paraId="34D9E242">
      <w:pPr>
        <w:spacing w:after="0" w:line="360" w:lineRule="auto"/>
        <w:ind w:firstLine="480" w:firstLineChars="200"/>
        <w:rPr>
          <w:rFonts w:ascii="宋体" w:hAnsi="宋体"/>
          <w:sz w:val="24"/>
        </w:rPr>
      </w:pPr>
      <w:r>
        <w:rPr>
          <w:rFonts w:hint="eastAsia" w:ascii="宋体" w:hAnsi="宋体"/>
          <w:sz w:val="24"/>
        </w:rPr>
        <w:t>3.课堂演练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出示课件54、55</w:t>
      </w:r>
      <w:r>
        <w:rPr>
          <w:rFonts w:hint="eastAsia" w:ascii="宋体" w:hAnsi="宋体" w:cs="宋体"/>
          <w:b/>
          <w:bCs/>
          <w:color w:val="0070C0"/>
          <w:sz w:val="24"/>
          <w:szCs w:val="24"/>
        </w:rPr>
        <w:t>）</w:t>
      </w:r>
    </w:p>
    <w:p w14:paraId="25C9C4C9">
      <w:pPr>
        <w:spacing w:after="0" w:line="360" w:lineRule="auto"/>
        <w:rPr>
          <w:rFonts w:ascii="宋体" w:hAnsi="宋体"/>
          <w:sz w:val="24"/>
        </w:rPr>
      </w:pPr>
    </w:p>
    <w:p w14:paraId="488F1F7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5B63CBE">
      <w:pPr>
        <w:spacing w:after="0" w:line="36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青山处处埋忠骨</w:t>
      </w:r>
    </w:p>
    <w:p w14:paraId="2B45272E">
      <w:pPr>
        <w:spacing w:after="0" w:line="36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青山处处埋忠骨，何须马革裹尸还。</w:t>
      </w:r>
    </w:p>
    <w:p w14:paraId="16FCE79B">
      <w:pPr>
        <w:spacing w:after="0" w:line="36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平凡父亲，伟大胸怀</w:t>
      </w:r>
    </w:p>
    <w:p w14:paraId="7F4DDB41">
      <w:pPr>
        <w:spacing w:after="0" w:line="360" w:lineRule="auto"/>
        <w:jc w:val="center"/>
        <w:rPr>
          <w:rFonts w:ascii="宋体" w:hAnsi="宋体"/>
          <w:color w:val="000000"/>
          <w:sz w:val="24"/>
          <w:szCs w:val="24"/>
        </w:rPr>
      </w:pPr>
    </w:p>
    <w:p w14:paraId="68E1446C">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50ACE29">
      <w:pPr>
        <w:spacing w:line="440" w:lineRule="exact"/>
        <w:ind w:firstLine="480"/>
        <w:rPr>
          <w:rFonts w:ascii="宋体" w:hAnsi="宋体"/>
          <w:sz w:val="24"/>
          <w:szCs w:val="24"/>
        </w:rPr>
      </w:pPr>
      <w:r>
        <w:rPr>
          <w:rFonts w:hint="eastAsia" w:ascii="宋体" w:hAnsi="宋体"/>
          <w:sz w:val="24"/>
          <w:szCs w:val="24"/>
        </w:rPr>
        <w:t>《青山处处埋忠骨》是统编本语文教材五年级下第四单元中的第二篇课文。本单元的主题是“责任”，语文要素：通过课文中的动作、语言、神态的描写，体会人物内心；尝试运用动作、语言、神态描写，表现人物的内心。本课的学习，旨在让学生感受毛主席不徇私情的伟人胸怀，以激发学生的责任感和使命感。</w:t>
      </w:r>
    </w:p>
    <w:p w14:paraId="2A93B617">
      <w:pPr>
        <w:spacing w:line="440" w:lineRule="exact"/>
        <w:ind w:firstLine="480"/>
        <w:rPr>
          <w:rFonts w:ascii="宋体" w:hAnsi="宋体"/>
          <w:sz w:val="24"/>
          <w:szCs w:val="24"/>
        </w:rPr>
      </w:pPr>
      <w:r>
        <w:rPr>
          <w:rFonts w:hint="eastAsia" w:ascii="宋体" w:hAnsi="宋体"/>
          <w:sz w:val="24"/>
          <w:szCs w:val="24"/>
        </w:rPr>
        <w:t>这篇课文内容比较容易读懂，但要深入人物的内心世界就困难了。先说理解内容虽然容易，但概括课文两部分的内容，对学生来学还是有难度的。为此，我提供了抓手，提示了方法，如找出人物、事件（起因+结果），把它们连成句子。</w:t>
      </w:r>
    </w:p>
    <w:p w14:paraId="7FBD56DC">
      <w:pPr>
        <w:spacing w:line="440" w:lineRule="exact"/>
        <w:ind w:firstLine="480"/>
        <w:rPr>
          <w:rFonts w:ascii="宋体" w:hAnsi="宋体"/>
          <w:sz w:val="24"/>
          <w:szCs w:val="24"/>
        </w:rPr>
      </w:pPr>
      <w:r>
        <w:rPr>
          <w:rFonts w:hint="eastAsia" w:ascii="宋体" w:hAnsi="宋体"/>
          <w:sz w:val="24"/>
          <w:szCs w:val="24"/>
        </w:rPr>
        <w:t>再说体会人物的内心世界。从学生的课堂反应来看，学生能够较好地运用人物的描写的方法分析人物形象，如找到有关毛主席语言、动作、神态的句子，也能够分析出毛主席是一个疼爱儿子、坚强的父亲形象，也能认识到毛主席还是一位以国家利益为重、不徇私情的领袖。然而，对毛主席丧失爱子的悲痛心情和将爱子安葬在朝鲜的决定体会不到位，理解不深刻，仅仅停留在表层。为此，我让学生通过朗读来体会毛主席丧子的悲痛情感，并给予朗读指导，在反复读反复体会中，学生渐渐地读懂的毛主席的内心。同时，我还补充了不少的辅助学生理解的资料，如朝鲜战场、抗美援朝、毛岸英的经历，还有毛主席为了革命事业先后牺牲地六位亲人的资料。这些资料的出现，激活了学生的思维，拓展了学生认知领域，能从一个更广阔的视角看待毛主席的决定，收到了良好的教学效果。</w:t>
      </w:r>
    </w:p>
    <w:p w14:paraId="1DBA3334">
      <w:pPr>
        <w:spacing w:line="440" w:lineRule="exact"/>
        <w:ind w:firstLine="480"/>
        <w:rPr>
          <w:rFonts w:ascii="宋体" w:hAnsi="宋体"/>
          <w:sz w:val="24"/>
          <w:szCs w:val="24"/>
        </w:rPr>
      </w:pPr>
      <w:r>
        <w:rPr>
          <w:rFonts w:hint="eastAsia" w:ascii="宋体" w:hAnsi="宋体"/>
          <w:sz w:val="24"/>
          <w:szCs w:val="24"/>
        </w:rPr>
        <w:t>不过，毕竟毛主席是一代伟人，他的每一个决定都有很深刻的意义，我们不可能仅凭一两节课就能让学生理解了毛主席，还需要课下多查阅资料，多读毛主席的有关著作，才能对毛主席的认识有更进一步的理解。</w:t>
      </w:r>
    </w:p>
    <w:p w14:paraId="0B4B2058">
      <w:pPr>
        <w:spacing w:line="440" w:lineRule="exact"/>
        <w:ind w:firstLine="480"/>
        <w:rPr>
          <w:rFonts w:ascii="宋体" w:hAnsi="宋体"/>
          <w:sz w:val="24"/>
          <w:szCs w:val="24"/>
        </w:rPr>
      </w:pPr>
      <w:r>
        <w:rPr>
          <w:rFonts w:hint="eastAsia" w:ascii="宋体" w:hAnsi="宋体"/>
          <w:sz w:val="24"/>
          <w:szCs w:val="24"/>
        </w:rPr>
        <w:t>最后，希望通过这节课的学习，激发起学生走进伟人——毛主席的热情，并从伟人身上获得精神力量的营养，将来更好地为祖国建设服务，成为一个有用的人才。</w:t>
      </w:r>
    </w:p>
    <w:p w14:paraId="00D91252">
      <w:pPr>
        <w:spacing w:after="0" w:line="360" w:lineRule="auto"/>
        <w:rPr>
          <w:rFonts w:hint="eastAsia"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688E9">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75453">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607AB03E">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58591">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08F96">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05401">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2278D">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3A18A"/>
    <w:multiLevelType w:val="singleLevel"/>
    <w:tmpl w:val="2783A18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VmOTJmZjgxMThmNzIyMjY2MDkxNzUyZmM3YTk1MmQifQ=="/>
    <w:docVar w:name="KSO_WPS_MARK_KEY" w:val="fcc61c7c-a076-4993-99f7-12151afc520b"/>
  </w:docVars>
  <w:rsids>
    <w:rsidRoot w:val="00D31D50"/>
    <w:rsid w:val="000173C5"/>
    <w:rsid w:val="00025E4A"/>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5C07CE"/>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3D68"/>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00D"/>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20024"/>
    <w:rsid w:val="00C30CF4"/>
    <w:rsid w:val="00C31BB4"/>
    <w:rsid w:val="00C3419D"/>
    <w:rsid w:val="00C4469D"/>
    <w:rsid w:val="00C527A3"/>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084F"/>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1130C"/>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E7580"/>
    <w:rsid w:val="00FF2F66"/>
    <w:rsid w:val="00FF6ABE"/>
    <w:rsid w:val="00FF791B"/>
    <w:rsid w:val="018856AF"/>
    <w:rsid w:val="021524D6"/>
    <w:rsid w:val="02C728F6"/>
    <w:rsid w:val="02E80366"/>
    <w:rsid w:val="02EB74DF"/>
    <w:rsid w:val="02F72AEC"/>
    <w:rsid w:val="03440783"/>
    <w:rsid w:val="035A0157"/>
    <w:rsid w:val="04037BA1"/>
    <w:rsid w:val="05171224"/>
    <w:rsid w:val="05743747"/>
    <w:rsid w:val="05EA4284"/>
    <w:rsid w:val="067C2595"/>
    <w:rsid w:val="06F32E19"/>
    <w:rsid w:val="073B4334"/>
    <w:rsid w:val="08687028"/>
    <w:rsid w:val="088E5CA1"/>
    <w:rsid w:val="08AC521D"/>
    <w:rsid w:val="08CC706D"/>
    <w:rsid w:val="09057E1A"/>
    <w:rsid w:val="090A5592"/>
    <w:rsid w:val="094840A2"/>
    <w:rsid w:val="09776940"/>
    <w:rsid w:val="098351BE"/>
    <w:rsid w:val="0A375961"/>
    <w:rsid w:val="0AB73BCA"/>
    <w:rsid w:val="0AFB1076"/>
    <w:rsid w:val="0B1A745E"/>
    <w:rsid w:val="0B260EA8"/>
    <w:rsid w:val="0BB21CA6"/>
    <w:rsid w:val="0C8D0A71"/>
    <w:rsid w:val="0D3D1A44"/>
    <w:rsid w:val="0D503CF6"/>
    <w:rsid w:val="0E577E1C"/>
    <w:rsid w:val="0E6C05E2"/>
    <w:rsid w:val="0EA53929"/>
    <w:rsid w:val="0FFC6245"/>
    <w:rsid w:val="10070210"/>
    <w:rsid w:val="11D755A8"/>
    <w:rsid w:val="11F95EB5"/>
    <w:rsid w:val="12375D82"/>
    <w:rsid w:val="13C337B6"/>
    <w:rsid w:val="14336886"/>
    <w:rsid w:val="14B77453"/>
    <w:rsid w:val="14EB24BA"/>
    <w:rsid w:val="152A3840"/>
    <w:rsid w:val="153477CD"/>
    <w:rsid w:val="15E21563"/>
    <w:rsid w:val="16563CB3"/>
    <w:rsid w:val="168F3D98"/>
    <w:rsid w:val="16B44A1A"/>
    <w:rsid w:val="19A74EBD"/>
    <w:rsid w:val="1B02068D"/>
    <w:rsid w:val="1B644633"/>
    <w:rsid w:val="1CB41EDA"/>
    <w:rsid w:val="1CC42180"/>
    <w:rsid w:val="1CFF6D16"/>
    <w:rsid w:val="1D4C7EDA"/>
    <w:rsid w:val="1DCA1E7F"/>
    <w:rsid w:val="1DF6779F"/>
    <w:rsid w:val="1E2C211B"/>
    <w:rsid w:val="1F725B05"/>
    <w:rsid w:val="1F90634B"/>
    <w:rsid w:val="1FD0157E"/>
    <w:rsid w:val="1FE512F3"/>
    <w:rsid w:val="20D17CA2"/>
    <w:rsid w:val="20F80BF8"/>
    <w:rsid w:val="21EA067A"/>
    <w:rsid w:val="22695D52"/>
    <w:rsid w:val="226F3FC6"/>
    <w:rsid w:val="24037C5B"/>
    <w:rsid w:val="24483B79"/>
    <w:rsid w:val="24512343"/>
    <w:rsid w:val="24B320AA"/>
    <w:rsid w:val="24FE1675"/>
    <w:rsid w:val="26760775"/>
    <w:rsid w:val="28001200"/>
    <w:rsid w:val="281C3B30"/>
    <w:rsid w:val="288D150B"/>
    <w:rsid w:val="29E7460A"/>
    <w:rsid w:val="2A0B544C"/>
    <w:rsid w:val="2A0C379B"/>
    <w:rsid w:val="2ABB20D8"/>
    <w:rsid w:val="2F237507"/>
    <w:rsid w:val="30274F30"/>
    <w:rsid w:val="31032D9B"/>
    <w:rsid w:val="31176ED8"/>
    <w:rsid w:val="31EB2AB5"/>
    <w:rsid w:val="31F03D0A"/>
    <w:rsid w:val="3227542F"/>
    <w:rsid w:val="32C6156F"/>
    <w:rsid w:val="32EB591A"/>
    <w:rsid w:val="32EE2EDC"/>
    <w:rsid w:val="33BB5A10"/>
    <w:rsid w:val="340D25AE"/>
    <w:rsid w:val="341F21EC"/>
    <w:rsid w:val="35546B2F"/>
    <w:rsid w:val="36AD1AB5"/>
    <w:rsid w:val="36F2646D"/>
    <w:rsid w:val="37212BDB"/>
    <w:rsid w:val="374B4BD9"/>
    <w:rsid w:val="37635687"/>
    <w:rsid w:val="39042A36"/>
    <w:rsid w:val="394333A2"/>
    <w:rsid w:val="395071DD"/>
    <w:rsid w:val="395D4775"/>
    <w:rsid w:val="3A3961D9"/>
    <w:rsid w:val="3ACC60F5"/>
    <w:rsid w:val="3AD9074E"/>
    <w:rsid w:val="3AF56CBD"/>
    <w:rsid w:val="3B0C63E1"/>
    <w:rsid w:val="3B671461"/>
    <w:rsid w:val="3B9B4178"/>
    <w:rsid w:val="3D2E7946"/>
    <w:rsid w:val="3D6E031C"/>
    <w:rsid w:val="3D9C2753"/>
    <w:rsid w:val="3E626774"/>
    <w:rsid w:val="3E6D56E1"/>
    <w:rsid w:val="3F9E5624"/>
    <w:rsid w:val="41375C54"/>
    <w:rsid w:val="42002594"/>
    <w:rsid w:val="42062425"/>
    <w:rsid w:val="43B728FB"/>
    <w:rsid w:val="45994057"/>
    <w:rsid w:val="459A3E78"/>
    <w:rsid w:val="45F20916"/>
    <w:rsid w:val="472244DB"/>
    <w:rsid w:val="476E307B"/>
    <w:rsid w:val="47F15E72"/>
    <w:rsid w:val="48027536"/>
    <w:rsid w:val="48041CA7"/>
    <w:rsid w:val="49030E9D"/>
    <w:rsid w:val="494178AD"/>
    <w:rsid w:val="4A197FE7"/>
    <w:rsid w:val="4B89338E"/>
    <w:rsid w:val="4B8C5ED7"/>
    <w:rsid w:val="4B906184"/>
    <w:rsid w:val="4C112BB2"/>
    <w:rsid w:val="4D704AAA"/>
    <w:rsid w:val="4DD83BB3"/>
    <w:rsid w:val="4DDF3E76"/>
    <w:rsid w:val="4E094A4F"/>
    <w:rsid w:val="4E1171C1"/>
    <w:rsid w:val="4E94128F"/>
    <w:rsid w:val="4E984750"/>
    <w:rsid w:val="4F594475"/>
    <w:rsid w:val="4F9F1D2A"/>
    <w:rsid w:val="4FAD6AF3"/>
    <w:rsid w:val="503E6BF7"/>
    <w:rsid w:val="50AA44A9"/>
    <w:rsid w:val="50AF627C"/>
    <w:rsid w:val="50FD4D3F"/>
    <w:rsid w:val="512D221B"/>
    <w:rsid w:val="513A747A"/>
    <w:rsid w:val="51423895"/>
    <w:rsid w:val="51790BFB"/>
    <w:rsid w:val="51791C0E"/>
    <w:rsid w:val="53FC0044"/>
    <w:rsid w:val="54AA4E94"/>
    <w:rsid w:val="5530345E"/>
    <w:rsid w:val="563872C6"/>
    <w:rsid w:val="56A142F5"/>
    <w:rsid w:val="56EF69B8"/>
    <w:rsid w:val="574D5297"/>
    <w:rsid w:val="57587CD6"/>
    <w:rsid w:val="57BA1994"/>
    <w:rsid w:val="5813309A"/>
    <w:rsid w:val="5828108E"/>
    <w:rsid w:val="596C3749"/>
    <w:rsid w:val="59A94C59"/>
    <w:rsid w:val="59C24070"/>
    <w:rsid w:val="59FF7DCE"/>
    <w:rsid w:val="5A0D7499"/>
    <w:rsid w:val="5A5D39F8"/>
    <w:rsid w:val="5AB56148"/>
    <w:rsid w:val="5AD1516C"/>
    <w:rsid w:val="5B537EED"/>
    <w:rsid w:val="5C23027A"/>
    <w:rsid w:val="5C66167C"/>
    <w:rsid w:val="5CE46DB3"/>
    <w:rsid w:val="5D1F743E"/>
    <w:rsid w:val="5D5A50DE"/>
    <w:rsid w:val="5E4B613F"/>
    <w:rsid w:val="5EA0415D"/>
    <w:rsid w:val="5F1D3030"/>
    <w:rsid w:val="5F3B4EFF"/>
    <w:rsid w:val="5FF05A6E"/>
    <w:rsid w:val="605029D2"/>
    <w:rsid w:val="60CF7012"/>
    <w:rsid w:val="61BE6D01"/>
    <w:rsid w:val="627007D0"/>
    <w:rsid w:val="62755EBD"/>
    <w:rsid w:val="62BE505A"/>
    <w:rsid w:val="62CA73A9"/>
    <w:rsid w:val="62E606BF"/>
    <w:rsid w:val="63524CBC"/>
    <w:rsid w:val="637E4A58"/>
    <w:rsid w:val="63FC06B4"/>
    <w:rsid w:val="64303292"/>
    <w:rsid w:val="64E3632E"/>
    <w:rsid w:val="651144BD"/>
    <w:rsid w:val="66FA0961"/>
    <w:rsid w:val="674511B4"/>
    <w:rsid w:val="680A4A85"/>
    <w:rsid w:val="680C039C"/>
    <w:rsid w:val="686F781A"/>
    <w:rsid w:val="687F7DF0"/>
    <w:rsid w:val="689B13BB"/>
    <w:rsid w:val="68B36EBD"/>
    <w:rsid w:val="693C38C9"/>
    <w:rsid w:val="698837C2"/>
    <w:rsid w:val="699B5783"/>
    <w:rsid w:val="6A5B79EB"/>
    <w:rsid w:val="6ACF31F7"/>
    <w:rsid w:val="6C70185A"/>
    <w:rsid w:val="6E183290"/>
    <w:rsid w:val="6E6E0BD2"/>
    <w:rsid w:val="6EBE7060"/>
    <w:rsid w:val="6ECF63F8"/>
    <w:rsid w:val="70440090"/>
    <w:rsid w:val="726D7FEC"/>
    <w:rsid w:val="72C30362"/>
    <w:rsid w:val="731D44A6"/>
    <w:rsid w:val="73A25E5C"/>
    <w:rsid w:val="73C54526"/>
    <w:rsid w:val="73CC1CCD"/>
    <w:rsid w:val="73E82DF9"/>
    <w:rsid w:val="73F50463"/>
    <w:rsid w:val="740470CE"/>
    <w:rsid w:val="7492134C"/>
    <w:rsid w:val="74D6302D"/>
    <w:rsid w:val="75153291"/>
    <w:rsid w:val="75555A8B"/>
    <w:rsid w:val="75625D1E"/>
    <w:rsid w:val="75A949DB"/>
    <w:rsid w:val="75C17F3B"/>
    <w:rsid w:val="779F1F19"/>
    <w:rsid w:val="77BF5FFA"/>
    <w:rsid w:val="77CA19A9"/>
    <w:rsid w:val="77CC3FA5"/>
    <w:rsid w:val="77FF2459"/>
    <w:rsid w:val="781566E8"/>
    <w:rsid w:val="799F2D71"/>
    <w:rsid w:val="7ACE0BF6"/>
    <w:rsid w:val="7B44349A"/>
    <w:rsid w:val="7B7A6267"/>
    <w:rsid w:val="7B84049E"/>
    <w:rsid w:val="7C951EE4"/>
    <w:rsid w:val="7CF16A69"/>
    <w:rsid w:val="7D1D4F95"/>
    <w:rsid w:val="7D3D58E1"/>
    <w:rsid w:val="7D9F1EF7"/>
    <w:rsid w:val="7F5C7C4C"/>
    <w:rsid w:val="7FD56849"/>
    <w:rsid w:val="7FDD1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style>
  <w:style w:type="paragraph" w:styleId="3">
    <w:name w:val="Balloon Text"/>
    <w:basedOn w:val="1"/>
    <w:link w:val="17"/>
    <w:semiHidden/>
    <w:unhideWhenUsed/>
    <w:qFormat/>
    <w:uiPriority w:val="99"/>
    <w:pPr>
      <w:spacing w:after="0"/>
    </w:pPr>
    <w:rPr>
      <w:sz w:val="18"/>
      <w:szCs w:val="18"/>
    </w:rPr>
  </w:style>
  <w:style w:type="paragraph" w:styleId="4">
    <w:name w:val="footer"/>
    <w:basedOn w:val="1"/>
    <w:link w:val="13"/>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semiHidden/>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6601</Words>
  <Characters>6751</Characters>
  <Lines>0</Lines>
  <Paragraphs>0</Paragraphs>
  <TotalTime>0</TotalTime>
  <ScaleCrop>false</ScaleCrop>
  <LinksUpToDate>false</LinksUpToDate>
  <CharactersWithSpaces>6795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2025-07-30T14:15:32Z</dcterms:created>
  <dc:creator>Administrator</dc:creator>
  <cp:lastModifiedBy>上帝掷骰子吗</cp:lastModifiedBy>
  <dcterms:modified xsi:type="dcterms:W3CDTF">2025-07-30T14:15:32Z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A3755FF0F94947D88372CD699E36F7E4_12</vt:lpwstr>
  </property>
</Properties>
</file>